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69" w:type="dxa"/>
        <w:tblLayout w:type="fixed"/>
        <w:tblLook w:val="04A0" w:firstRow="1" w:lastRow="0" w:firstColumn="1" w:lastColumn="0" w:noHBand="0" w:noVBand="1"/>
      </w:tblPr>
      <w:tblGrid>
        <w:gridCol w:w="6237"/>
      </w:tblGrid>
      <w:tr w:rsidR="00EB6640">
        <w:tc>
          <w:tcPr>
            <w:tcW w:w="6237" w:type="dxa"/>
          </w:tcPr>
          <w:p w:rsidR="00EB6640" w:rsidRDefault="00EB6640">
            <w:pPr>
              <w:pStyle w:val="Standard"/>
              <w:widowControl w:val="0"/>
              <w:jc w:val="center"/>
              <w:rPr>
                <w:caps/>
                <w:sz w:val="28"/>
              </w:rPr>
            </w:pPr>
          </w:p>
          <w:p w:rsidR="00EB6640" w:rsidRDefault="00873DC5">
            <w:pPr>
              <w:pStyle w:val="Standard"/>
              <w:widowControl w:val="0"/>
              <w:ind w:left="1310"/>
              <w:rPr>
                <w:caps/>
                <w:sz w:val="28"/>
              </w:rPr>
            </w:pPr>
            <w:r>
              <w:rPr>
                <w:caps/>
                <w:sz w:val="28"/>
              </w:rPr>
              <w:t>П</w:t>
            </w:r>
            <w:r>
              <w:rPr>
                <w:sz w:val="28"/>
              </w:rPr>
              <w:t>риложение</w:t>
            </w:r>
            <w:r w:rsidR="002946FE">
              <w:rPr>
                <w:sz w:val="28"/>
              </w:rPr>
              <w:t xml:space="preserve"> №1</w:t>
            </w:r>
          </w:p>
          <w:p w:rsidR="002946FE" w:rsidRDefault="00873DC5">
            <w:pPr>
              <w:pStyle w:val="Standard"/>
              <w:widowControl w:val="0"/>
              <w:ind w:left="1525" w:hanging="1525"/>
              <w:rPr>
                <w:caps/>
                <w:sz w:val="28"/>
              </w:rPr>
            </w:pPr>
            <w:r>
              <w:rPr>
                <w:caps/>
                <w:sz w:val="28"/>
              </w:rPr>
              <w:t xml:space="preserve">                  </w:t>
            </w:r>
          </w:p>
          <w:p w:rsidR="00EB6640" w:rsidRDefault="002946FE">
            <w:pPr>
              <w:pStyle w:val="Standard"/>
              <w:widowControl w:val="0"/>
              <w:ind w:left="1525" w:hanging="1525"/>
              <w:rPr>
                <w:caps/>
                <w:sz w:val="28"/>
              </w:rPr>
            </w:pPr>
            <w:r>
              <w:rPr>
                <w:caps/>
                <w:sz w:val="28"/>
              </w:rPr>
              <w:t xml:space="preserve">                  </w:t>
            </w:r>
            <w:r w:rsidR="00873DC5">
              <w:rPr>
                <w:caps/>
                <w:sz w:val="28"/>
              </w:rPr>
              <w:t>УТВЕРЖДЕНО</w:t>
            </w:r>
          </w:p>
        </w:tc>
      </w:tr>
      <w:tr w:rsidR="00EB6640">
        <w:tc>
          <w:tcPr>
            <w:tcW w:w="6237" w:type="dxa"/>
          </w:tcPr>
          <w:p w:rsidR="002946FE" w:rsidRDefault="002946FE">
            <w:pPr>
              <w:pStyle w:val="Standard"/>
              <w:widowControl w:val="0"/>
              <w:ind w:left="1735" w:hanging="459"/>
              <w:rPr>
                <w:sz w:val="28"/>
              </w:rPr>
            </w:pPr>
            <w:r>
              <w:rPr>
                <w:sz w:val="28"/>
              </w:rPr>
              <w:t>Приказом директора</w:t>
            </w:r>
          </w:p>
          <w:p w:rsidR="00DD6E4E" w:rsidRDefault="002946FE">
            <w:pPr>
              <w:pStyle w:val="Standard"/>
              <w:widowControl w:val="0"/>
              <w:ind w:left="1735" w:hanging="459"/>
              <w:rPr>
                <w:sz w:val="28"/>
              </w:rPr>
            </w:pPr>
            <w:r>
              <w:rPr>
                <w:sz w:val="28"/>
              </w:rPr>
              <w:t xml:space="preserve">МУП «ЖКХ </w:t>
            </w:r>
            <w:r w:rsidR="00DD6E4E">
              <w:rPr>
                <w:sz w:val="28"/>
              </w:rPr>
              <w:t>Тбилисский район</w:t>
            </w:r>
            <w:r>
              <w:rPr>
                <w:sz w:val="28"/>
              </w:rPr>
              <w:t>»</w:t>
            </w:r>
          </w:p>
          <w:p w:rsidR="00DD6E4E" w:rsidRDefault="002946FE">
            <w:pPr>
              <w:pStyle w:val="Standard"/>
              <w:widowControl w:val="0"/>
              <w:ind w:left="1735" w:hanging="459"/>
              <w:rPr>
                <w:sz w:val="28"/>
              </w:rPr>
            </w:pPr>
            <w:r>
              <w:rPr>
                <w:sz w:val="28"/>
              </w:rPr>
              <w:t>от 31 июля 2023 г. № 33-од</w:t>
            </w:r>
          </w:p>
          <w:p w:rsidR="00EB6640" w:rsidRDefault="00EB6640">
            <w:pPr>
              <w:pStyle w:val="Standard"/>
              <w:widowControl w:val="0"/>
              <w:ind w:left="1735" w:hanging="459"/>
              <w:rPr>
                <w:sz w:val="28"/>
              </w:rPr>
            </w:pPr>
          </w:p>
        </w:tc>
      </w:tr>
      <w:tr w:rsidR="00EB6640">
        <w:tc>
          <w:tcPr>
            <w:tcW w:w="6237" w:type="dxa"/>
          </w:tcPr>
          <w:p w:rsidR="00EB6640" w:rsidRDefault="00EB6640">
            <w:pPr>
              <w:pStyle w:val="Standard"/>
              <w:widowControl w:val="0"/>
              <w:ind w:left="1735" w:hanging="459"/>
              <w:rPr>
                <w:sz w:val="28"/>
              </w:rPr>
            </w:pPr>
          </w:p>
          <w:p w:rsidR="00EB6640" w:rsidRDefault="00EB6640">
            <w:pPr>
              <w:pStyle w:val="Standard"/>
              <w:widowControl w:val="0"/>
              <w:ind w:left="1735" w:hanging="459"/>
              <w:rPr>
                <w:sz w:val="28"/>
              </w:rPr>
            </w:pPr>
          </w:p>
        </w:tc>
      </w:tr>
    </w:tbl>
    <w:p w:rsidR="00EB6640" w:rsidRDefault="00EB6640">
      <w:pPr>
        <w:spacing w:after="0"/>
      </w:pPr>
    </w:p>
    <w:p w:rsidR="00EB6640" w:rsidRDefault="00EB6640">
      <w:pPr>
        <w:widowControl w:val="0"/>
        <w:spacing w:after="0" w:line="240" w:lineRule="auto"/>
        <w:jc w:val="both"/>
        <w:rPr>
          <w:rFonts w:ascii="Times New Roman" w:hAnsi="Times New Roman"/>
          <w:sz w:val="28"/>
        </w:rPr>
      </w:pPr>
    </w:p>
    <w:p w:rsidR="00EB6640" w:rsidRDefault="00EB6640">
      <w:pPr>
        <w:pStyle w:val="headertext"/>
        <w:widowControl w:val="0"/>
        <w:spacing w:beforeAutospacing="0" w:after="0" w:afterAutospacing="0"/>
        <w:jc w:val="center"/>
        <w:rPr>
          <w:sz w:val="28"/>
        </w:rPr>
      </w:pPr>
    </w:p>
    <w:p w:rsidR="00EB6640" w:rsidRDefault="00EB6640">
      <w:pPr>
        <w:pStyle w:val="headertext"/>
        <w:widowControl w:val="0"/>
        <w:spacing w:beforeAutospacing="0" w:after="0" w:afterAutospacing="0"/>
        <w:jc w:val="center"/>
        <w:rPr>
          <w:sz w:val="28"/>
        </w:rPr>
      </w:pPr>
    </w:p>
    <w:p w:rsidR="00EB6640" w:rsidRDefault="00873DC5">
      <w:pPr>
        <w:pStyle w:val="headertext"/>
        <w:widowControl w:val="0"/>
        <w:spacing w:beforeAutospacing="0" w:after="0" w:afterAutospacing="0"/>
        <w:jc w:val="center"/>
        <w:rPr>
          <w:b/>
          <w:sz w:val="28"/>
        </w:rPr>
      </w:pPr>
      <w:r>
        <w:rPr>
          <w:b/>
          <w:sz w:val="28"/>
        </w:rPr>
        <w:t xml:space="preserve"> ПОЛОЖЕНИЕ</w:t>
      </w:r>
    </w:p>
    <w:p w:rsidR="00DD6E4E" w:rsidRDefault="00873DC5">
      <w:pPr>
        <w:pStyle w:val="headertext"/>
        <w:widowControl w:val="0"/>
        <w:spacing w:beforeAutospacing="0" w:after="0" w:afterAutospacing="0"/>
        <w:jc w:val="center"/>
        <w:rPr>
          <w:b/>
          <w:sz w:val="28"/>
        </w:rPr>
      </w:pPr>
      <w:r>
        <w:rPr>
          <w:b/>
          <w:sz w:val="28"/>
        </w:rPr>
        <w:t>о зак</w:t>
      </w:r>
      <w:r w:rsidR="002946FE">
        <w:rPr>
          <w:b/>
          <w:sz w:val="28"/>
        </w:rPr>
        <w:t>упке товаров, работ, услуг для Муниципального</w:t>
      </w:r>
    </w:p>
    <w:p w:rsidR="00EB6640" w:rsidRDefault="00DD6E4E" w:rsidP="002946FE">
      <w:pPr>
        <w:pStyle w:val="headertext"/>
        <w:widowControl w:val="0"/>
        <w:spacing w:beforeAutospacing="0" w:after="0" w:afterAutospacing="0"/>
        <w:jc w:val="center"/>
        <w:rPr>
          <w:b/>
          <w:sz w:val="28"/>
        </w:rPr>
      </w:pPr>
      <w:r>
        <w:rPr>
          <w:b/>
          <w:sz w:val="28"/>
        </w:rPr>
        <w:t xml:space="preserve"> </w:t>
      </w:r>
      <w:r w:rsidR="002946FE">
        <w:rPr>
          <w:b/>
          <w:sz w:val="28"/>
        </w:rPr>
        <w:t>унитарного предприятия «Жилищно-коммунального хозяйства</w:t>
      </w:r>
      <w:r w:rsidR="00873DC5">
        <w:rPr>
          <w:b/>
          <w:sz w:val="28"/>
        </w:rPr>
        <w:t xml:space="preserve"> </w:t>
      </w:r>
      <w:r w:rsidR="002946FE">
        <w:rPr>
          <w:b/>
          <w:sz w:val="28"/>
        </w:rPr>
        <w:t>Тбилисского района».</w:t>
      </w: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DD6E4E" w:rsidRDefault="00DD6E4E">
      <w:pPr>
        <w:widowControl w:val="0"/>
        <w:spacing w:after="0"/>
        <w:jc w:val="both"/>
        <w:rPr>
          <w:rFonts w:ascii="Times New Roman" w:hAnsi="Times New Roman"/>
          <w:sz w:val="28"/>
        </w:rPr>
      </w:pPr>
    </w:p>
    <w:p w:rsidR="00DD6E4E" w:rsidRDefault="00DD6E4E">
      <w:pPr>
        <w:widowControl w:val="0"/>
        <w:spacing w:after="0"/>
        <w:jc w:val="both"/>
        <w:rPr>
          <w:rFonts w:ascii="Times New Roman" w:hAnsi="Times New Roman"/>
          <w:sz w:val="28"/>
        </w:rPr>
      </w:pPr>
    </w:p>
    <w:p w:rsidR="00EB6640" w:rsidRDefault="00EB6640">
      <w:pPr>
        <w:widowControl w:val="0"/>
        <w:spacing w:after="0"/>
        <w:jc w:val="both"/>
        <w:rPr>
          <w:rFonts w:ascii="Times New Roman" w:hAnsi="Times New Roman"/>
          <w:sz w:val="28"/>
        </w:rPr>
      </w:pPr>
    </w:p>
    <w:p w:rsidR="00EB6640" w:rsidRDefault="00DD6E4E">
      <w:pPr>
        <w:widowControl w:val="0"/>
        <w:spacing w:after="0"/>
        <w:jc w:val="center"/>
        <w:rPr>
          <w:rFonts w:ascii="Times New Roman" w:hAnsi="Times New Roman"/>
          <w:sz w:val="28"/>
        </w:rPr>
      </w:pPr>
      <w:r>
        <w:rPr>
          <w:rFonts w:ascii="Times New Roman" w:hAnsi="Times New Roman"/>
          <w:sz w:val="28"/>
        </w:rPr>
        <w:t>ст-ца Тбилисская</w:t>
      </w:r>
    </w:p>
    <w:p w:rsidR="00EB6640" w:rsidRDefault="00EB6640">
      <w:pPr>
        <w:spacing w:after="0"/>
        <w:sectPr w:rsidR="00EB6640">
          <w:headerReference w:type="default" r:id="rId8"/>
          <w:headerReference w:type="first" r:id="rId9"/>
          <w:pgSz w:w="11906" w:h="16838"/>
          <w:pgMar w:top="1134" w:right="567" w:bottom="1134" w:left="1701" w:header="709" w:footer="709" w:gutter="0"/>
          <w:pgNumType w:start="1"/>
          <w:cols w:space="720"/>
          <w:titlePg/>
          <w:docGrid w:linePitch="360"/>
        </w:sectPr>
      </w:pPr>
    </w:p>
    <w:p w:rsidR="00EB6640" w:rsidRDefault="00873DC5">
      <w:pPr>
        <w:widowControl w:val="0"/>
        <w:spacing w:after="0" w:line="240" w:lineRule="auto"/>
        <w:jc w:val="center"/>
        <w:rPr>
          <w:rFonts w:ascii="Times New Roman" w:hAnsi="Times New Roman"/>
          <w:sz w:val="32"/>
        </w:rPr>
      </w:pPr>
      <w:r>
        <w:rPr>
          <w:rFonts w:ascii="Times New Roman" w:hAnsi="Times New Roman"/>
          <w:sz w:val="32"/>
        </w:rPr>
        <w:lastRenderedPageBreak/>
        <w:t>СОДЕРЖАНИЕ</w:t>
      </w:r>
    </w:p>
    <w:sdt>
      <w:sdtPr>
        <w:rPr>
          <w:rFonts w:asciiTheme="minorHAnsi" w:hAnsiTheme="minorHAnsi"/>
          <w:b w:val="0"/>
          <w:color w:val="000000"/>
          <w:sz w:val="32"/>
        </w:rPr>
        <w:id w:val="-456872076"/>
        <w:docPartObj>
          <w:docPartGallery w:val="Table of Contents"/>
          <w:docPartUnique/>
        </w:docPartObj>
      </w:sdtPr>
      <w:sdtContent>
        <w:p w:rsidR="00EB6640" w:rsidRDefault="00EB6640">
          <w:pPr>
            <w:pStyle w:val="af1"/>
            <w:spacing w:before="0"/>
            <w:rPr>
              <w:sz w:val="4"/>
            </w:rPr>
          </w:pPr>
        </w:p>
        <w:p w:rsidR="00EB6640" w:rsidRDefault="00873DC5">
          <w:pPr>
            <w:pStyle w:val="1b"/>
            <w:rPr>
              <w:rFonts w:ascii="Times New Roman" w:eastAsiaTheme="minorEastAsia" w:hAnsi="Times New Roman"/>
              <w:noProof/>
              <w:color w:val="auto"/>
              <w:sz w:val="28"/>
              <w:szCs w:val="28"/>
            </w:rPr>
          </w:pPr>
          <w:r>
            <w:rPr>
              <w:rFonts w:ascii="Times New Roman" w:hAnsi="Times New Roman"/>
              <w:bCs/>
              <w:sz w:val="28"/>
              <w:szCs w:val="28"/>
            </w:rPr>
            <w:fldChar w:fldCharType="begin"/>
          </w:r>
          <w:r>
            <w:rPr>
              <w:rFonts w:ascii="Times New Roman" w:hAnsi="Times New Roman"/>
              <w:bCs/>
              <w:sz w:val="28"/>
              <w:szCs w:val="28"/>
            </w:rPr>
            <w:instrText xml:space="preserve"> TOC \o "1-3" \h \z \u </w:instrText>
          </w:r>
          <w:r>
            <w:rPr>
              <w:rFonts w:ascii="Times New Roman" w:hAnsi="Times New Roman"/>
              <w:bCs/>
              <w:sz w:val="28"/>
              <w:szCs w:val="28"/>
            </w:rPr>
            <w:fldChar w:fldCharType="separate"/>
          </w:r>
          <w:hyperlink w:anchor="_Toc135750718" w:tooltip="#_Toc135750718" w:history="1">
            <w:r>
              <w:rPr>
                <w:rStyle w:val="afc"/>
                <w:rFonts w:ascii="Times New Roman" w:hAnsi="Times New Roman"/>
                <w:noProof/>
                <w:sz w:val="28"/>
                <w:szCs w:val="28"/>
              </w:rPr>
              <w:t>I. ОБЩИЕ ПОЛОЖЕНИЯ</w:t>
            </w:r>
            <w:r>
              <w:rPr>
                <w:rFonts w:ascii="Times New Roman" w:hAnsi="Times New Roman"/>
                <w:noProof/>
                <w:sz w:val="28"/>
                <w:szCs w:val="28"/>
              </w:rPr>
              <w:tab/>
            </w:r>
            <w:r>
              <w:rPr>
                <w:rFonts w:ascii="Times New Roman" w:hAnsi="Times New Roman"/>
                <w:noProof/>
                <w:sz w:val="28"/>
                <w:szCs w:val="28"/>
              </w:rPr>
              <w:fldChar w:fldCharType="begin"/>
            </w:r>
            <w:r>
              <w:rPr>
                <w:rFonts w:ascii="Times New Roman" w:hAnsi="Times New Roman"/>
                <w:noProof/>
                <w:sz w:val="28"/>
                <w:szCs w:val="28"/>
              </w:rPr>
              <w:instrText xml:space="preserve"> PAGEREF _Toc135750718 \h </w:instrText>
            </w:r>
            <w:r>
              <w:rPr>
                <w:rFonts w:ascii="Times New Roman" w:hAnsi="Times New Roman"/>
                <w:noProof/>
                <w:sz w:val="28"/>
                <w:szCs w:val="28"/>
              </w:rPr>
            </w:r>
            <w:r>
              <w:rPr>
                <w:rFonts w:ascii="Times New Roman" w:hAnsi="Times New Roman"/>
                <w:noProof/>
                <w:sz w:val="28"/>
                <w:szCs w:val="28"/>
              </w:rPr>
              <w:fldChar w:fldCharType="separate"/>
            </w:r>
            <w:r w:rsidR="00927E7D">
              <w:rPr>
                <w:rFonts w:ascii="Times New Roman" w:hAnsi="Times New Roman"/>
                <w:noProof/>
                <w:sz w:val="28"/>
                <w:szCs w:val="28"/>
              </w:rPr>
              <w:t>5</w:t>
            </w:r>
            <w:r>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19" w:tooltip="#_Toc135750719" w:history="1">
            <w:r w:rsidR="00873DC5">
              <w:rPr>
                <w:rStyle w:val="afc"/>
                <w:rFonts w:ascii="Times New Roman" w:hAnsi="Times New Roman"/>
                <w:noProof/>
                <w:sz w:val="28"/>
                <w:szCs w:val="28"/>
              </w:rPr>
              <w:t>1. Используемые термины и сокращения</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_Toc135750719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0" w:tooltip="#_Toc135750720" w:history="1">
            <w:r w:rsidR="00873DC5">
              <w:rPr>
                <w:rStyle w:val="afc"/>
                <w:rFonts w:ascii="Times New Roman" w:hAnsi="Times New Roman"/>
                <w:noProof/>
                <w:sz w:val="28"/>
                <w:szCs w:val="28"/>
              </w:rPr>
              <w:t>2. Предмет регулирования</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1" w:tooltip="#_Toc135750721" w:history="1">
            <w:r w:rsidR="00873DC5">
              <w:rPr>
                <w:rStyle w:val="afc"/>
                <w:rFonts w:ascii="Times New Roman" w:hAnsi="Times New Roman"/>
                <w:noProof/>
                <w:sz w:val="28"/>
                <w:szCs w:val="28"/>
              </w:rPr>
              <w:t>3. Цели регулирования и принципы осуществления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2" w:tooltip="#_Toc135750722" w:history="1">
            <w:r w:rsidR="00873DC5">
              <w:rPr>
                <w:rStyle w:val="afc"/>
                <w:rFonts w:ascii="Times New Roman" w:hAnsi="Times New Roman"/>
                <w:noProof/>
                <w:sz w:val="28"/>
                <w:szCs w:val="28"/>
              </w:rPr>
              <w:t>4. Правовые основы осуществления закупок заказчиком</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3" w:tooltip="#_Toc135750723" w:history="1">
            <w:r w:rsidR="00873DC5">
              <w:rPr>
                <w:rStyle w:val="afc"/>
                <w:rFonts w:ascii="Times New Roman" w:hAnsi="Times New Roman"/>
                <w:noProof/>
                <w:sz w:val="28"/>
                <w:szCs w:val="28"/>
              </w:rPr>
              <w:t>5. Информационное обеспечение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_Toc135750723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4" w:tooltip="#_Toc135750724" w:history="1">
            <w:r w:rsidR="00873DC5">
              <w:rPr>
                <w:rStyle w:val="afc"/>
                <w:rFonts w:ascii="Times New Roman" w:hAnsi="Times New Roman"/>
                <w:noProof/>
                <w:spacing w:val="-2"/>
                <w:sz w:val="28"/>
                <w:szCs w:val="28"/>
              </w:rPr>
              <w:t>6. Планирование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_Toc135750724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9</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5" w:tooltip="#_Toc135750725" w:history="1">
            <w:r w:rsidR="00873DC5">
              <w:rPr>
                <w:rStyle w:val="afc"/>
                <w:rFonts w:ascii="Times New Roman" w:hAnsi="Times New Roman"/>
                <w:noProof/>
                <w:sz w:val="28"/>
                <w:szCs w:val="28"/>
              </w:rPr>
              <w:t>7. Способы осуществления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_Toc135750725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6" w:tooltip="#_Toc135750726" w:history="1">
            <w:r w:rsidR="00873DC5">
              <w:rPr>
                <w:rStyle w:val="afc"/>
                <w:rFonts w:ascii="Times New Roman" w:hAnsi="Times New Roman"/>
                <w:noProof/>
                <w:sz w:val="28"/>
                <w:szCs w:val="28"/>
              </w:rPr>
              <w:t>8. Требования к извещению об осуществлении закупки, документации о закупке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_Toc135750726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7" w:tooltip="#_Toc135750727" w:history="1">
            <w:r w:rsidR="00873DC5">
              <w:rPr>
                <w:rStyle w:val="afc"/>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_Toc135750727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8" w:tooltip="#_Toc135750728" w:history="1">
            <w:r w:rsidR="00873DC5">
              <w:rPr>
                <w:rStyle w:val="afc"/>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_Toc135750728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18</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29" w:tooltip="#_Toc135750729" w:history="1">
            <w:r w:rsidR="00873DC5">
              <w:rPr>
                <w:rStyle w:val="afc"/>
                <w:rFonts w:ascii="Times New Roman" w:hAnsi="Times New Roman"/>
                <w:noProof/>
                <w:sz w:val="28"/>
                <w:szCs w:val="28"/>
              </w:rPr>
              <w:t>11. Правила описания предмета конкурентной закупки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_Toc135750729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22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0" w:tooltip="#_Toc135750730" w:history="1">
            <w:r w:rsidR="00873DC5">
              <w:rPr>
                <w:rStyle w:val="afc"/>
                <w:rFonts w:ascii="Times New Roman" w:hAnsi="Times New Roman"/>
                <w:noProof/>
                <w:spacing w:val="-4"/>
                <w:sz w:val="28"/>
                <w:szCs w:val="28"/>
              </w:rPr>
              <w:t>12. Требования к участникам закупки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22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1" w:tooltip="#_Toc135750731" w:history="1">
            <w:r w:rsidR="00873DC5">
              <w:rPr>
                <w:rStyle w:val="afc"/>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25</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2" w:tooltip="#_Toc135750732" w:history="1">
            <w:r w:rsidR="00873DC5">
              <w:rPr>
                <w:rStyle w:val="afc"/>
                <w:rFonts w:ascii="Times New Roman" w:hAnsi="Times New Roman"/>
                <w:noProof/>
                <w:sz w:val="28"/>
                <w:szCs w:val="28"/>
              </w:rPr>
              <w:t>14. Особенности проведения совместных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27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3" w:tooltip="#_Toc135750733" w:history="1">
            <w:r w:rsidR="00873DC5">
              <w:rPr>
                <w:rStyle w:val="afc"/>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_Toc135750733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28</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4" w:tooltip="#_Toc135750734" w:history="1">
            <w:r w:rsidR="00873DC5">
              <w:rPr>
                <w:rStyle w:val="afc"/>
                <w:rFonts w:ascii="Times New Roman" w:hAnsi="Times New Roman"/>
                <w:noProof/>
                <w:sz w:val="28"/>
                <w:szCs w:val="28"/>
              </w:rPr>
              <w:t>16. Особенности проведения закупок с переторжкой</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_Toc135750734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29</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5" w:tooltip="#_Toc135750735" w:history="1">
            <w:r w:rsidR="00873DC5">
              <w:rPr>
                <w:rStyle w:val="afc"/>
                <w:rFonts w:ascii="Times New Roman" w:hAnsi="Times New Roman"/>
                <w:noProof/>
                <w:sz w:val="28"/>
                <w:szCs w:val="28"/>
              </w:rPr>
              <w:t>17. Особенности проведения закупок с неопределенным объемом</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_Toc135750735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31</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6" w:tooltip="#_Toc135750736" w:history="1">
            <w:r w:rsidR="00873DC5">
              <w:rPr>
                <w:rStyle w:val="afc"/>
                <w:rFonts w:ascii="Times New Roman" w:hAnsi="Times New Roman"/>
                <w:noProof/>
                <w:sz w:val="28"/>
                <w:szCs w:val="28"/>
              </w:rPr>
              <w:t>товаров, работ, услуг</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_Toc135750736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31</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7" w:tooltip="#_Toc135750737" w:history="1">
            <w:r w:rsidR="00873DC5">
              <w:rPr>
                <w:rStyle w:val="afc"/>
                <w:rFonts w:ascii="Times New Roman" w:hAnsi="Times New Roman"/>
                <w:noProof/>
                <w:sz w:val="28"/>
                <w:szCs w:val="28"/>
              </w:rPr>
              <w:t>18. Особенности проведения зонтичных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_Toc135750737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8" w:tooltip="#_Toc135750738" w:history="1">
            <w:r w:rsidR="00873DC5">
              <w:rPr>
                <w:rStyle w:val="afc"/>
                <w:rFonts w:ascii="Times New Roman" w:hAnsi="Times New Roman"/>
                <w:noProof/>
                <w:sz w:val="28"/>
                <w:szCs w:val="28"/>
              </w:rPr>
              <w:t>19. Особенности участия в закупках коллективных участников</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_Toc135750738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33</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39" w:tooltip="#_Toc135750739" w:history="1">
            <w:r w:rsidR="00873DC5">
              <w:rPr>
                <w:rStyle w:val="afc"/>
                <w:rFonts w:ascii="Times New Roman" w:hAnsi="Times New Roman"/>
                <w:noProof/>
                <w:sz w:val="28"/>
                <w:szCs w:val="28"/>
              </w:rPr>
              <w:t>20. Обеспечение заявки на участие в закупке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_Toc135750739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34</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0" w:tooltip="#_Toc135750740" w:history="1">
            <w:r w:rsidR="00873DC5">
              <w:rPr>
                <w:rStyle w:val="afc"/>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1" w:tooltip="#_Toc135750741" w:history="1">
            <w:r w:rsidR="00873DC5">
              <w:rPr>
                <w:rStyle w:val="afc"/>
                <w:rFonts w:ascii="Times New Roman" w:hAnsi="Times New Roman"/>
                <w:noProof/>
                <w:sz w:val="28"/>
                <w:szCs w:val="28"/>
              </w:rPr>
              <w:t>21. Требования к банковской гарантии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2" w:tooltip="#_Toc135750742" w:history="1">
            <w:r w:rsidR="00873DC5">
              <w:rPr>
                <w:rStyle w:val="afc"/>
                <w:rFonts w:ascii="Times New Roman" w:hAnsi="Times New Roman"/>
                <w:noProof/>
                <w:sz w:val="28"/>
                <w:szCs w:val="28"/>
              </w:rPr>
              <w:t>22. Обеспечение исполнения договора и гарантийных обязательств</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39</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3" w:tooltip="#_Toc135750743" w:history="1">
            <w:r w:rsidR="00873DC5">
              <w:rPr>
                <w:rStyle w:val="afc"/>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_Toc135750743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42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4" w:tooltip="#_Toc135750744" w:history="1">
            <w:r w:rsidR="00873DC5">
              <w:rPr>
                <w:rStyle w:val="afc"/>
                <w:rFonts w:ascii="Times New Roman" w:hAnsi="Times New Roman"/>
                <w:noProof/>
                <w:sz w:val="28"/>
                <w:szCs w:val="28"/>
              </w:rPr>
              <w:t>23. Антидемпинговые меры</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_Toc135750744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43</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5" w:tooltip="#_Toc135750745" w:history="1">
            <w:r w:rsidR="00873DC5">
              <w:rPr>
                <w:rStyle w:val="afc"/>
                <w:rFonts w:ascii="Times New Roman" w:hAnsi="Times New Roman"/>
                <w:noProof/>
                <w:sz w:val="28"/>
                <w:szCs w:val="28"/>
              </w:rPr>
              <w:t>24. Комиссия по осуществлению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_Toc135750745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44</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6" w:tooltip="#_Toc135750746" w:history="1">
            <w:r w:rsidR="00873DC5">
              <w:rPr>
                <w:rStyle w:val="afc"/>
                <w:rFonts w:ascii="Times New Roman" w:hAnsi="Times New Roman"/>
                <w:noProof/>
                <w:sz w:val="28"/>
                <w:szCs w:val="28"/>
              </w:rPr>
              <w:t>25. Отмена закупки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_Toc135750746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46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7" w:tooltip="#_Toc135750747" w:history="1">
            <w:r w:rsidR="00873DC5">
              <w:rPr>
                <w:rStyle w:val="afc"/>
                <w:rFonts w:ascii="Times New Roman" w:hAnsi="Times New Roman"/>
                <w:noProof/>
                <w:sz w:val="28"/>
                <w:szCs w:val="28"/>
              </w:rPr>
              <w:t>26. Заключение договора по результатам закупки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_Toc135750747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46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8" w:tooltip="#_Toc135750748" w:history="1">
            <w:r w:rsidR="00873DC5">
              <w:rPr>
                <w:rStyle w:val="afc"/>
                <w:rFonts w:ascii="Times New Roman" w:hAnsi="Times New Roman"/>
                <w:noProof/>
                <w:sz w:val="28"/>
                <w:szCs w:val="28"/>
              </w:rPr>
              <w:t>27. Исполнение договора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_Toc135750748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50</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49" w:tooltip="#_Toc135750749" w:history="1">
            <w:r w:rsidR="00873DC5">
              <w:rPr>
                <w:rStyle w:val="afc"/>
                <w:rFonts w:ascii="Times New Roman" w:hAnsi="Times New Roman"/>
                <w:noProof/>
                <w:sz w:val="28"/>
                <w:szCs w:val="28"/>
              </w:rPr>
              <w:t>28. Изменение, расторжение договора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_Toc135750749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51</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0" w:tooltip="#_Toc135750750" w:history="1">
            <w:r w:rsidR="00873DC5">
              <w:rPr>
                <w:rStyle w:val="afc"/>
                <w:rFonts w:ascii="Times New Roman" w:hAnsi="Times New Roman"/>
                <w:noProof/>
                <w:sz w:val="28"/>
                <w:szCs w:val="28"/>
              </w:rPr>
              <w:t>29. Отчетность в сфере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53</w:t>
            </w:r>
            <w:r w:rsidR="00873DC5">
              <w:rPr>
                <w:rFonts w:ascii="Times New Roman" w:hAnsi="Times New Roman"/>
                <w:noProof/>
                <w:sz w:val="28"/>
                <w:szCs w:val="28"/>
              </w:rPr>
              <w:fldChar w:fldCharType="end"/>
            </w:r>
          </w:hyperlink>
        </w:p>
        <w:p w:rsidR="00EB6640" w:rsidRDefault="0040667B">
          <w:pPr>
            <w:pStyle w:val="1b"/>
            <w:rPr>
              <w:rFonts w:ascii="Times New Roman" w:eastAsiaTheme="minorEastAsia" w:hAnsi="Times New Roman"/>
              <w:noProof/>
              <w:color w:val="auto"/>
              <w:sz w:val="28"/>
              <w:szCs w:val="28"/>
            </w:rPr>
          </w:pPr>
          <w:hyperlink w:anchor="_Toc135750751" w:tooltip="#_Toc135750751" w:history="1">
            <w:r w:rsidR="00873DC5">
              <w:rPr>
                <w:rStyle w:val="afc"/>
                <w:rFonts w:ascii="Times New Roman" w:hAnsi="Times New Roman"/>
                <w:noProof/>
                <w:sz w:val="28"/>
                <w:szCs w:val="28"/>
              </w:rPr>
              <w:t>II. УСЛОВИЯ ПРИМЕНЕНИЯ И ПОРЯДОК ПРОВЕДЕНИЯ КОНКУРСА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53</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2" w:tooltip="#_Toc135750752" w:history="1">
            <w:r w:rsidR="00873DC5">
              <w:rPr>
                <w:rStyle w:val="afc"/>
                <w:rFonts w:ascii="Times New Roman" w:hAnsi="Times New Roman"/>
                <w:noProof/>
                <w:sz w:val="28"/>
                <w:szCs w:val="28"/>
              </w:rPr>
              <w:t>30. Условия применения конкурса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53</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3" w:tooltip="#_Toc135750753" w:history="1">
            <w:r w:rsidR="00873DC5">
              <w:rPr>
                <w:rStyle w:val="afc"/>
                <w:rFonts w:ascii="Times New Roman" w:hAnsi="Times New Roman"/>
                <w:noProof/>
                <w:sz w:val="28"/>
                <w:szCs w:val="28"/>
              </w:rPr>
              <w:t>31. Извещение о проведении конкурса, конкурсная документация</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_Toc135750753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55</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4" w:tooltip="#_Toc135750754" w:history="1">
            <w:r w:rsidR="00873DC5">
              <w:rPr>
                <w:rStyle w:val="afc"/>
                <w:rFonts w:ascii="Times New Roman" w:hAnsi="Times New Roman"/>
                <w:noProof/>
                <w:sz w:val="28"/>
                <w:szCs w:val="28"/>
              </w:rPr>
              <w:t>32. Порядок предоставления конкурсной документации</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_Toc135750754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55</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5" w:tooltip="#_Toc135750755" w:history="1">
            <w:r w:rsidR="00873DC5">
              <w:rPr>
                <w:rStyle w:val="afc"/>
                <w:rFonts w:ascii="Times New Roman" w:hAnsi="Times New Roman"/>
                <w:noProof/>
                <w:sz w:val="28"/>
                <w:szCs w:val="28"/>
              </w:rPr>
              <w:t>33. Критерии оценки заявок на участие в конкурсе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_Toc135750755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6" w:tooltip="#_Toc135750756" w:history="1">
            <w:r w:rsidR="00873DC5">
              <w:rPr>
                <w:rStyle w:val="afc"/>
                <w:rFonts w:ascii="Times New Roman" w:hAnsi="Times New Roman"/>
                <w:noProof/>
                <w:sz w:val="28"/>
                <w:szCs w:val="28"/>
              </w:rPr>
              <w:t>34. Содержание и порядок подачи заявок на участие в конкурсе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_Toc135750756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57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7" w:tooltip="#_Toc135750757" w:history="1">
            <w:r w:rsidR="00873DC5">
              <w:rPr>
                <w:rStyle w:val="afc"/>
                <w:rFonts w:ascii="Times New Roman" w:hAnsi="Times New Roman"/>
                <w:noProof/>
                <w:sz w:val="28"/>
                <w:szCs w:val="28"/>
              </w:rPr>
              <w:t>35. Порядок вскрытия конвертов с заявками на участие в открытом конкурсе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_Toc135750757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62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8" w:tooltip="#_Toc135750758" w:history="1">
            <w:r w:rsidR="00873DC5">
              <w:rPr>
                <w:rStyle w:val="afc"/>
                <w:rFonts w:ascii="Times New Roman" w:hAnsi="Times New Roman"/>
                <w:noProof/>
                <w:sz w:val="28"/>
                <w:szCs w:val="28"/>
              </w:rPr>
              <w:t>36. Порядок рассмотрения и оценки заявок на участие в конкурсе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_Toc135750758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63</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59" w:tooltip="#_Toc135750759" w:history="1">
            <w:r w:rsidR="00873DC5">
              <w:rPr>
                <w:rStyle w:val="afc"/>
                <w:rFonts w:ascii="Times New Roman" w:hAnsi="Times New Roman"/>
                <w:noProof/>
                <w:sz w:val="28"/>
                <w:szCs w:val="28"/>
              </w:rPr>
              <w:t>37. Особенности проведения конкурса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_Toc135750759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67</w:t>
            </w:r>
            <w:r w:rsidR="00873DC5">
              <w:rPr>
                <w:rFonts w:ascii="Times New Roman" w:hAnsi="Times New Roman"/>
                <w:noProof/>
                <w:sz w:val="28"/>
                <w:szCs w:val="28"/>
              </w:rPr>
              <w:fldChar w:fldCharType="end"/>
            </w:r>
          </w:hyperlink>
        </w:p>
        <w:p w:rsidR="00EB6640" w:rsidRDefault="0040667B">
          <w:pPr>
            <w:pStyle w:val="1b"/>
            <w:rPr>
              <w:rFonts w:ascii="Times New Roman" w:eastAsiaTheme="minorEastAsia" w:hAnsi="Times New Roman"/>
              <w:noProof/>
              <w:color w:val="auto"/>
              <w:sz w:val="28"/>
              <w:szCs w:val="28"/>
            </w:rPr>
          </w:pPr>
          <w:hyperlink w:anchor="_Toc135750760" w:tooltip="#_Toc135750760" w:history="1">
            <w:r w:rsidR="00873DC5">
              <w:rPr>
                <w:rStyle w:val="afc"/>
                <w:rFonts w:ascii="Times New Roman" w:hAnsi="Times New Roman"/>
                <w:noProof/>
                <w:sz w:val="28"/>
                <w:szCs w:val="28"/>
              </w:rPr>
              <w:t>III. УСЛОВИЯ ПРИМЕНЕНИЯ И ПОРЯДОК ПРОВЕДЕНИЯ АУКЦИОНА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68</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1" w:tooltip="#_Toc135750761" w:history="1">
            <w:r w:rsidR="00873DC5">
              <w:rPr>
                <w:rStyle w:val="afc"/>
                <w:rFonts w:ascii="Times New Roman" w:hAnsi="Times New Roman"/>
                <w:noProof/>
                <w:sz w:val="28"/>
                <w:szCs w:val="28"/>
              </w:rPr>
              <w:t>38. Условия применения открытого аукциона, аукциона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68</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2" w:tooltip="#_Toc135750762" w:history="1">
            <w:r w:rsidR="00873DC5">
              <w:rPr>
                <w:rStyle w:val="afc"/>
                <w:rFonts w:ascii="Times New Roman" w:hAnsi="Times New Roman"/>
                <w:noProof/>
                <w:sz w:val="28"/>
                <w:szCs w:val="28"/>
              </w:rPr>
              <w:t>39. Извещение о проведении аукциона, аукционная документация</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70</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3" w:tooltip="#_Toc135750763" w:history="1">
            <w:r w:rsidR="00873DC5">
              <w:rPr>
                <w:rStyle w:val="afc"/>
                <w:rFonts w:ascii="Times New Roman" w:hAnsi="Times New Roman"/>
                <w:noProof/>
                <w:sz w:val="28"/>
                <w:szCs w:val="28"/>
              </w:rPr>
              <w:t>40. Содержание и порядок подачи заявок на участие в аукционе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_Toc135750763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70</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4" w:tooltip="#_Toc135750764" w:history="1">
            <w:r w:rsidR="00873DC5">
              <w:rPr>
                <w:rStyle w:val="afc"/>
                <w:rFonts w:ascii="Times New Roman" w:hAnsi="Times New Roman"/>
                <w:noProof/>
                <w:sz w:val="28"/>
                <w:szCs w:val="28"/>
              </w:rPr>
              <w:t>41. Порядок рассмотрения первых частей заявок на участие в аукционе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_Toc135750764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76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5" w:tooltip="#_Toc135750765" w:history="1">
            <w:r w:rsidR="00873DC5">
              <w:rPr>
                <w:rStyle w:val="afc"/>
                <w:rFonts w:ascii="Times New Roman" w:hAnsi="Times New Roman"/>
                <w:noProof/>
                <w:sz w:val="28"/>
                <w:szCs w:val="28"/>
              </w:rPr>
              <w:t>42. Порядок рассмотрения единых заявок на участие в аукционе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_Toc135750765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77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6" w:tooltip="#_Toc135750766" w:history="1">
            <w:r w:rsidR="00873DC5">
              <w:rPr>
                <w:rStyle w:val="afc"/>
                <w:rFonts w:ascii="Times New Roman" w:hAnsi="Times New Roman"/>
                <w:noProof/>
                <w:sz w:val="28"/>
                <w:szCs w:val="28"/>
              </w:rPr>
              <w:t>43. Порядок проведения электронного аукциона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_Toc135750766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79</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7" w:tooltip="#_Toc135750767" w:history="1">
            <w:r w:rsidR="00873DC5">
              <w:rPr>
                <w:rStyle w:val="afc"/>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_Toc135750767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81</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68" w:tooltip="#_Toc135750768" w:history="1">
            <w:r w:rsidR="00873DC5">
              <w:rPr>
                <w:rStyle w:val="afc"/>
                <w:rFonts w:ascii="Times New Roman" w:hAnsi="Times New Roman"/>
                <w:noProof/>
                <w:sz w:val="28"/>
                <w:szCs w:val="28"/>
              </w:rPr>
              <w:t>45. Особенности проведения открытого аукциона</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_Toc135750768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85</w:t>
            </w:r>
            <w:r w:rsidR="00873DC5">
              <w:rPr>
                <w:rFonts w:ascii="Times New Roman" w:hAnsi="Times New Roman"/>
                <w:noProof/>
                <w:sz w:val="28"/>
                <w:szCs w:val="28"/>
              </w:rPr>
              <w:fldChar w:fldCharType="end"/>
            </w:r>
          </w:hyperlink>
        </w:p>
        <w:p w:rsidR="00EB6640" w:rsidRDefault="0040667B">
          <w:pPr>
            <w:pStyle w:val="1b"/>
            <w:rPr>
              <w:rFonts w:ascii="Times New Roman" w:eastAsiaTheme="minorEastAsia" w:hAnsi="Times New Roman"/>
              <w:noProof/>
              <w:color w:val="auto"/>
              <w:sz w:val="28"/>
              <w:szCs w:val="28"/>
            </w:rPr>
          </w:pPr>
          <w:hyperlink w:anchor="_Toc135750769" w:tooltip="#_Toc135750769" w:history="1">
            <w:r w:rsidR="00873DC5">
              <w:rPr>
                <w:rStyle w:val="afc"/>
                <w:rFonts w:ascii="Times New Roman" w:hAnsi="Times New Roman"/>
                <w:noProof/>
                <w:sz w:val="28"/>
                <w:szCs w:val="28"/>
              </w:rPr>
              <w:t>IV. УСЛОВИЯ ПРИМЕНЕНИЯ И ПОРЯДОК ПРОВЕДЕНИЯ ЗАПРОСА КОТИРОВОК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_Toc135750769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92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0" w:tooltip="#_Toc135750770" w:history="1">
            <w:r w:rsidR="00873DC5">
              <w:rPr>
                <w:rStyle w:val="afc"/>
                <w:rFonts w:ascii="Times New Roman" w:hAnsi="Times New Roman"/>
                <w:noProof/>
                <w:sz w:val="28"/>
                <w:szCs w:val="28"/>
              </w:rPr>
              <w:t>46. Условия применения запроса котировок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92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1" w:tooltip="#_Toc135750771" w:history="1">
            <w:r w:rsidR="00873DC5">
              <w:rPr>
                <w:rStyle w:val="afc"/>
                <w:rFonts w:ascii="Times New Roman" w:hAnsi="Times New Roman"/>
                <w:noProof/>
                <w:sz w:val="28"/>
                <w:szCs w:val="28"/>
              </w:rPr>
              <w:t>47. Извещение о проведении запроса котировок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92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2" w:tooltip="#_Toc135750772" w:history="1">
            <w:r w:rsidR="00873DC5">
              <w:rPr>
                <w:rStyle w:val="afc"/>
                <w:rFonts w:ascii="Times New Roman" w:hAnsi="Times New Roman"/>
                <w:noProof/>
                <w:sz w:val="28"/>
                <w:szCs w:val="28"/>
              </w:rPr>
              <w:t>48. Порядок подачи заявок на участие в запросе котировок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94</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3" w:tooltip="#_Toc135750773" w:history="1">
            <w:r w:rsidR="00873DC5">
              <w:rPr>
                <w:rStyle w:val="afc"/>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_Toc135750773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97</w:t>
            </w:r>
            <w:r w:rsidR="00873DC5">
              <w:rPr>
                <w:rFonts w:ascii="Times New Roman" w:hAnsi="Times New Roman"/>
                <w:noProof/>
                <w:sz w:val="28"/>
                <w:szCs w:val="28"/>
              </w:rPr>
              <w:fldChar w:fldCharType="end"/>
            </w:r>
          </w:hyperlink>
        </w:p>
        <w:p w:rsidR="00EB6640" w:rsidRDefault="0040667B">
          <w:pPr>
            <w:pStyle w:val="1b"/>
            <w:rPr>
              <w:rFonts w:ascii="Times New Roman" w:eastAsiaTheme="minorEastAsia" w:hAnsi="Times New Roman"/>
              <w:noProof/>
              <w:color w:val="auto"/>
              <w:sz w:val="28"/>
              <w:szCs w:val="28"/>
            </w:rPr>
          </w:pPr>
          <w:hyperlink w:anchor="_Toc135750774" w:tooltip="#_Toc135750774" w:history="1">
            <w:r w:rsidR="00873DC5">
              <w:rPr>
                <w:rStyle w:val="afc"/>
                <w:rFonts w:ascii="Times New Roman" w:hAnsi="Times New Roman"/>
                <w:noProof/>
                <w:sz w:val="28"/>
                <w:szCs w:val="28"/>
              </w:rPr>
              <w:t>V. УСЛОВИЯ ПРИМЕНЕНИЯ И ПОРЯДОК ПРОВЕДЕНИЯ ЗАПРОСА ЦЕН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_Toc135750774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100</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5" w:tooltip="#_Toc135750775" w:history="1">
            <w:r w:rsidR="00873DC5">
              <w:rPr>
                <w:rStyle w:val="afc"/>
                <w:rFonts w:ascii="Times New Roman" w:hAnsi="Times New Roman"/>
                <w:noProof/>
                <w:sz w:val="28"/>
                <w:szCs w:val="28"/>
              </w:rPr>
              <w:t>50. Условия применения запроса цен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_Toc135750775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100</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6" w:tooltip="#_Toc135750776" w:history="1">
            <w:r w:rsidR="00873DC5">
              <w:rPr>
                <w:rStyle w:val="afc"/>
                <w:rFonts w:ascii="Times New Roman" w:hAnsi="Times New Roman"/>
                <w:noProof/>
                <w:sz w:val="28"/>
                <w:szCs w:val="28"/>
              </w:rPr>
              <w:t>51. Извещение и документация о проведении запроса цен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_Toc135750776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100</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7" w:tooltip="#_Toc135750777" w:history="1">
            <w:r w:rsidR="00873DC5">
              <w:rPr>
                <w:rStyle w:val="afc"/>
                <w:rFonts w:ascii="Times New Roman" w:hAnsi="Times New Roman"/>
                <w:noProof/>
                <w:sz w:val="28"/>
                <w:szCs w:val="28"/>
              </w:rPr>
              <w:t>52. Порядок подачи заявок на участие в запросе цен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_Toc135750777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101</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78" w:tooltip="#_Toc135750778" w:history="1">
            <w:r w:rsidR="00873DC5">
              <w:rPr>
                <w:rStyle w:val="afc"/>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_Toc135750778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103</w:t>
            </w:r>
            <w:r w:rsidR="00873DC5">
              <w:rPr>
                <w:rFonts w:ascii="Times New Roman" w:hAnsi="Times New Roman"/>
                <w:noProof/>
                <w:sz w:val="28"/>
                <w:szCs w:val="28"/>
              </w:rPr>
              <w:fldChar w:fldCharType="end"/>
            </w:r>
          </w:hyperlink>
        </w:p>
        <w:p w:rsidR="00EB6640" w:rsidRDefault="0040667B">
          <w:pPr>
            <w:pStyle w:val="1b"/>
            <w:rPr>
              <w:rFonts w:ascii="Times New Roman" w:eastAsiaTheme="minorEastAsia" w:hAnsi="Times New Roman"/>
              <w:noProof/>
              <w:color w:val="auto"/>
              <w:sz w:val="28"/>
              <w:szCs w:val="28"/>
            </w:rPr>
          </w:pPr>
          <w:hyperlink w:anchor="_Toc135750779" w:tooltip="#_Toc135750779" w:history="1">
            <w:r w:rsidR="00873DC5">
              <w:rPr>
                <w:rStyle w:val="afc"/>
                <w:rFonts w:ascii="Times New Roman" w:hAnsi="Times New Roman"/>
                <w:noProof/>
                <w:spacing w:val="2"/>
                <w:sz w:val="28"/>
                <w:szCs w:val="28"/>
              </w:rPr>
              <w:t>VI. УСЛОВИЯ ПРИМЕНЕНИЯ И ПОРЯДОК ПРОВЕДЕНИЯ ЗАПРОСА ПРЕДЛОЖЕНИЙ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_Toc135750779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105</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0" w:tooltip="#_Toc135750780" w:history="1">
            <w:r w:rsidR="00873DC5">
              <w:rPr>
                <w:rStyle w:val="afc"/>
                <w:rFonts w:ascii="Times New Roman" w:hAnsi="Times New Roman"/>
                <w:noProof/>
                <w:spacing w:val="2"/>
                <w:sz w:val="28"/>
                <w:szCs w:val="28"/>
              </w:rPr>
              <w:t>54. Условия применения запроса предложений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105</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1" w:tooltip="#_Toc135750781" w:history="1">
            <w:r w:rsidR="00873DC5">
              <w:rPr>
                <w:rStyle w:val="afc"/>
                <w:rFonts w:ascii="Times New Roman" w:hAnsi="Times New Roman"/>
                <w:noProof/>
                <w:sz w:val="28"/>
                <w:szCs w:val="28"/>
              </w:rPr>
              <w:t>55. Извещение и документация о проведении запроса предложений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2" w:tooltip="#_Toc135750782" w:history="1">
            <w:r w:rsidR="00873DC5">
              <w:rPr>
                <w:rStyle w:val="afc"/>
                <w:rFonts w:ascii="Times New Roman" w:hAnsi="Times New Roman"/>
                <w:noProof/>
                <w:sz w:val="28"/>
                <w:szCs w:val="28"/>
              </w:rPr>
              <w:t>56. Критерии оценки заявок на участие в запросе предложений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3" w:tooltip="#_Toc135750783" w:history="1">
            <w:r w:rsidR="00873DC5">
              <w:rPr>
                <w:rStyle w:val="afc"/>
                <w:rFonts w:ascii="Times New Roman" w:hAnsi="Times New Roman"/>
                <w:noProof/>
                <w:sz w:val="28"/>
                <w:szCs w:val="28"/>
              </w:rPr>
              <w:t>57. Содержание и порядок подачи заявок на участие в запросе предложений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_Toc135750783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108</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4" w:tooltip="#_Toc135750784" w:history="1">
            <w:r w:rsidR="00873DC5">
              <w:rPr>
                <w:rStyle w:val="afc"/>
                <w:rFonts w:ascii="Times New Roman" w:hAnsi="Times New Roman"/>
                <w:noProof/>
                <w:sz w:val="28"/>
                <w:szCs w:val="28"/>
              </w:rPr>
              <w:t>58. Открытие доступа к поданным заявкам на участие в запросе предложений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_Toc135750784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112</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5" w:tooltip="#_Toc135750785" w:history="1">
            <w:r w:rsidR="00873DC5">
              <w:rPr>
                <w:rStyle w:val="afc"/>
                <w:rFonts w:ascii="Times New Roman" w:hAnsi="Times New Roman"/>
                <w:noProof/>
                <w:sz w:val="28"/>
                <w:szCs w:val="28"/>
              </w:rPr>
              <w:t>59. Порядок рассмотрения и оценки заявок на участие в запросе предложений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_Toc135750785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113</w:t>
            </w:r>
            <w:r w:rsidR="00873DC5">
              <w:rPr>
                <w:rFonts w:ascii="Times New Roman" w:hAnsi="Times New Roman"/>
                <w:noProof/>
                <w:sz w:val="28"/>
                <w:szCs w:val="28"/>
              </w:rPr>
              <w:fldChar w:fldCharType="end"/>
            </w:r>
          </w:hyperlink>
        </w:p>
        <w:p w:rsidR="00EB6640" w:rsidRDefault="0040667B">
          <w:pPr>
            <w:pStyle w:val="1b"/>
            <w:rPr>
              <w:rFonts w:ascii="Times New Roman" w:eastAsiaTheme="minorEastAsia" w:hAnsi="Times New Roman"/>
              <w:noProof/>
              <w:color w:val="auto"/>
              <w:sz w:val="28"/>
              <w:szCs w:val="28"/>
            </w:rPr>
          </w:pPr>
          <w:hyperlink w:anchor="_Toc135750786" w:tooltip="#_Toc135750786" w:history="1">
            <w:r w:rsidR="00873DC5">
              <w:rPr>
                <w:rStyle w:val="afc"/>
                <w:rFonts w:ascii="Times New Roman" w:hAnsi="Times New Roman"/>
                <w:noProof/>
                <w:sz w:val="28"/>
                <w:szCs w:val="28"/>
              </w:rPr>
              <w:t>VII. ОСОБЕННОСТИ ПРОВЕДЕНИЯ ЗАКРЫТЫХ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_Toc135750786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117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7" w:tooltip="#_Toc135750787" w:history="1">
            <w:r w:rsidR="00873DC5">
              <w:rPr>
                <w:rStyle w:val="afc"/>
                <w:rFonts w:ascii="Times New Roman" w:hAnsi="Times New Roman"/>
                <w:noProof/>
                <w:sz w:val="28"/>
                <w:szCs w:val="28"/>
              </w:rPr>
              <w:t>60. Условия применения закрытых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_Toc135750787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117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88" w:tooltip="#_Toc135750788" w:history="1">
            <w:r w:rsidR="00873DC5">
              <w:rPr>
                <w:rStyle w:val="afc"/>
                <w:rFonts w:ascii="Times New Roman" w:hAnsi="Times New Roman"/>
                <w:noProof/>
                <w:sz w:val="28"/>
                <w:szCs w:val="28"/>
              </w:rPr>
              <w:t>61. Особенности проведения закрытых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_Toc135750788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117</w:t>
            </w:r>
            <w:r w:rsidR="00873DC5">
              <w:rPr>
                <w:rFonts w:ascii="Times New Roman" w:hAnsi="Times New Roman"/>
                <w:noProof/>
                <w:sz w:val="28"/>
                <w:szCs w:val="28"/>
              </w:rPr>
              <w:fldChar w:fldCharType="end"/>
            </w:r>
          </w:hyperlink>
        </w:p>
        <w:p w:rsidR="00EB6640" w:rsidRDefault="0040667B">
          <w:pPr>
            <w:pStyle w:val="1b"/>
            <w:rPr>
              <w:rFonts w:ascii="Times New Roman" w:eastAsiaTheme="minorEastAsia" w:hAnsi="Times New Roman"/>
              <w:noProof/>
              <w:color w:val="auto"/>
              <w:sz w:val="28"/>
              <w:szCs w:val="28"/>
            </w:rPr>
          </w:pPr>
          <w:hyperlink w:anchor="_Toc135750789" w:tooltip="#_Toc135750789" w:history="1">
            <w:r w:rsidR="00873DC5">
              <w:rPr>
                <w:rStyle w:val="afc"/>
                <w:rFonts w:ascii="Times New Roman" w:hAnsi="Times New Roman"/>
                <w:noProof/>
                <w:sz w:val="28"/>
                <w:szCs w:val="28"/>
              </w:rPr>
              <w:t>VIII. УСЛОВИЯ ПРИМЕНЕНИЯ И ПОРЯДОК ПРОВЕДЕНИЯ НЕКОНКУРЕНТНЫХ ЗАКУПОК</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_Toc135750789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117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90" w:tooltip="#_Toc135750790" w:history="1">
            <w:r w:rsidR="00873DC5">
              <w:rPr>
                <w:rStyle w:val="afc"/>
                <w:rFonts w:ascii="Times New Roman" w:hAnsi="Times New Roman"/>
                <w:noProof/>
                <w:sz w:val="28"/>
                <w:szCs w:val="28"/>
              </w:rPr>
              <w:t>62. Условия применения и порядок проведения запроса оферт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_Toc135750790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117</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91" w:tooltip="#_Toc135750791" w:history="1">
            <w:r w:rsidR="00873DC5">
              <w:rPr>
                <w:rStyle w:val="afc"/>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_Toc135750791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126</w:t>
            </w:r>
            <w:r w:rsidR="00873DC5">
              <w:rPr>
                <w:rFonts w:ascii="Times New Roman" w:hAnsi="Times New Roman"/>
                <w:noProof/>
                <w:sz w:val="28"/>
                <w:szCs w:val="28"/>
              </w:rPr>
              <w:fldChar w:fldCharType="end"/>
            </w:r>
          </w:hyperlink>
        </w:p>
        <w:p w:rsidR="00EB6640" w:rsidRDefault="0040667B">
          <w:pPr>
            <w:pStyle w:val="23"/>
            <w:spacing w:after="0"/>
            <w:rPr>
              <w:rFonts w:ascii="Times New Roman" w:eastAsiaTheme="minorEastAsia" w:hAnsi="Times New Roman"/>
              <w:noProof/>
              <w:color w:val="auto"/>
              <w:sz w:val="28"/>
              <w:szCs w:val="28"/>
            </w:rPr>
          </w:pPr>
          <w:hyperlink w:anchor="_Toc135750792" w:tooltip="#_Toc135750792" w:history="1">
            <w:r w:rsidR="00873DC5">
              <w:rPr>
                <w:rStyle w:val="afc"/>
                <w:rFonts w:ascii="Times New Roman" w:hAnsi="Times New Roman"/>
                <w:noProof/>
                <w:sz w:val="28"/>
                <w:szCs w:val="28"/>
              </w:rPr>
              <w:t>64. Условия применения и порядок проведения срочного ценового    запроса в электронной форме</w:t>
            </w:r>
            <w:r w:rsidR="00873DC5">
              <w:rPr>
                <w:rFonts w:ascii="Times New Roman" w:hAnsi="Times New Roman"/>
                <w:noProof/>
                <w:sz w:val="28"/>
                <w:szCs w:val="28"/>
              </w:rPr>
              <w:tab/>
            </w:r>
            <w:r w:rsidR="00873DC5">
              <w:rPr>
                <w:rFonts w:ascii="Times New Roman" w:hAnsi="Times New Roman"/>
                <w:noProof/>
                <w:sz w:val="28"/>
                <w:szCs w:val="28"/>
              </w:rPr>
              <w:fldChar w:fldCharType="begin"/>
            </w:r>
            <w:r w:rsidR="00873DC5">
              <w:rPr>
                <w:rFonts w:ascii="Times New Roman" w:hAnsi="Times New Roman"/>
                <w:noProof/>
                <w:sz w:val="28"/>
                <w:szCs w:val="28"/>
              </w:rPr>
              <w:instrText xml:space="preserve"> PAGEREF _Toc135750792 \h </w:instrText>
            </w:r>
            <w:r w:rsidR="00873DC5">
              <w:rPr>
                <w:rFonts w:ascii="Times New Roman" w:hAnsi="Times New Roman"/>
                <w:noProof/>
                <w:sz w:val="28"/>
                <w:szCs w:val="28"/>
              </w:rPr>
            </w:r>
            <w:r w:rsidR="00873DC5">
              <w:rPr>
                <w:rFonts w:ascii="Times New Roman" w:hAnsi="Times New Roman"/>
                <w:noProof/>
                <w:sz w:val="28"/>
                <w:szCs w:val="28"/>
              </w:rPr>
              <w:fldChar w:fldCharType="separate"/>
            </w:r>
            <w:r w:rsidR="00927E7D">
              <w:rPr>
                <w:rFonts w:ascii="Times New Roman" w:hAnsi="Times New Roman"/>
                <w:noProof/>
                <w:sz w:val="28"/>
                <w:szCs w:val="28"/>
              </w:rPr>
              <w:t>138</w:t>
            </w:r>
            <w:r w:rsidR="00873DC5">
              <w:rPr>
                <w:rFonts w:ascii="Times New Roman" w:hAnsi="Times New Roman"/>
                <w:noProof/>
                <w:sz w:val="28"/>
                <w:szCs w:val="28"/>
              </w:rPr>
              <w:fldChar w:fldCharType="end"/>
            </w:r>
          </w:hyperlink>
        </w:p>
        <w:p w:rsidR="00EB6640" w:rsidRDefault="00873DC5">
          <w:pPr>
            <w:spacing w:after="0"/>
          </w:pPr>
          <w:r>
            <w:rPr>
              <w:rFonts w:ascii="Times New Roman" w:hAnsi="Times New Roman"/>
              <w:bCs/>
              <w:sz w:val="28"/>
              <w:szCs w:val="28"/>
            </w:rPr>
            <w:fldChar w:fldCharType="end"/>
          </w:r>
        </w:p>
      </w:sdtContent>
    </w:sdt>
    <w:p w:rsidR="00EB6640" w:rsidRDefault="00EB6640">
      <w:pPr>
        <w:widowControl w:val="0"/>
        <w:spacing w:after="0" w:line="240" w:lineRule="auto"/>
        <w:jc w:val="center"/>
        <w:rPr>
          <w:rFonts w:ascii="Times New Roman" w:hAnsi="Times New Roman"/>
          <w:sz w:val="28"/>
        </w:rPr>
      </w:pPr>
    </w:p>
    <w:p w:rsidR="00EB6640" w:rsidRDefault="00873DC5">
      <w:pPr>
        <w:spacing w:after="0"/>
        <w:rPr>
          <w:rFonts w:ascii="Times New Roman" w:hAnsi="Times New Roman"/>
          <w:b/>
          <w:sz w:val="28"/>
        </w:rPr>
      </w:pPr>
      <w:bookmarkStart w:id="0" w:name="__RefHeading___1"/>
      <w:bookmarkEnd w:id="0"/>
      <w:r>
        <w:rPr>
          <w:sz w:val="28"/>
        </w:rPr>
        <w:br w:type="page" w:clear="all"/>
      </w:r>
    </w:p>
    <w:p w:rsidR="00EB6640" w:rsidRDefault="00873DC5">
      <w:pPr>
        <w:pStyle w:val="1"/>
        <w:widowControl w:val="0"/>
        <w:numPr>
          <w:ilvl w:val="0"/>
          <w:numId w:val="0"/>
        </w:numPr>
        <w:spacing w:before="0" w:after="0"/>
        <w:rPr>
          <w:sz w:val="28"/>
        </w:rPr>
      </w:pPr>
      <w:bookmarkStart w:id="1" w:name="_Toc135750718"/>
      <w:r>
        <w:rPr>
          <w:sz w:val="28"/>
        </w:rPr>
        <w:lastRenderedPageBreak/>
        <w:t>I. ОБЩИЕ ПОЛОЖЕНИЯ</w:t>
      </w:r>
      <w:bookmarkEnd w:id="1"/>
    </w:p>
    <w:p w:rsidR="00EB6640" w:rsidRDefault="00EB6640">
      <w:pPr>
        <w:widowControl w:val="0"/>
        <w:spacing w:after="0" w:line="240" w:lineRule="auto"/>
        <w:jc w:val="both"/>
        <w:rPr>
          <w:rFonts w:ascii="Times New Roman" w:hAnsi="Times New Roman"/>
          <w:b/>
          <w:sz w:val="28"/>
        </w:rPr>
      </w:pPr>
    </w:p>
    <w:p w:rsidR="00EB6640" w:rsidRDefault="00873DC5">
      <w:pPr>
        <w:pStyle w:val="2"/>
        <w:widowControl w:val="0"/>
        <w:spacing w:before="0"/>
        <w:jc w:val="center"/>
        <w:rPr>
          <w:rFonts w:ascii="Times New Roman" w:hAnsi="Times New Roman"/>
          <w:color w:val="000000"/>
          <w:sz w:val="28"/>
        </w:rPr>
      </w:pPr>
      <w:bookmarkStart w:id="2" w:name="__RefHeading___2"/>
      <w:bookmarkStart w:id="3" w:name="_Toc135750719"/>
      <w:bookmarkEnd w:id="2"/>
      <w:r>
        <w:rPr>
          <w:rFonts w:ascii="Times New Roman" w:hAnsi="Times New Roman"/>
          <w:color w:val="000000"/>
          <w:sz w:val="28"/>
        </w:rPr>
        <w:t>1. Используемые термины и сокращения</w:t>
      </w:r>
      <w:bookmarkEnd w:id="3"/>
    </w:p>
    <w:p w:rsidR="00EB6640" w:rsidRDefault="00EB6640">
      <w:pPr>
        <w:widowControl w:val="0"/>
        <w:spacing w:after="0" w:line="240" w:lineRule="auto"/>
        <w:ind w:firstLine="708"/>
        <w:jc w:val="both"/>
        <w:rPr>
          <w:rFonts w:ascii="Times New Roman" w:hAnsi="Times New Roman"/>
          <w:b/>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Закон № 223-ФЗ – Федеральный закон от 18 июля 2011 г. № 223-ФЗ «О закупках товаров, работ, услуг отдельными видами юридических лиц».</w:t>
      </w:r>
    </w:p>
    <w:p w:rsidR="00EB6640" w:rsidRDefault="00873DC5" w:rsidP="002946FE">
      <w:pPr>
        <w:widowControl w:val="0"/>
        <w:spacing w:after="0" w:line="240" w:lineRule="auto"/>
        <w:ind w:firstLine="708"/>
        <w:jc w:val="both"/>
        <w:rPr>
          <w:rFonts w:ascii="Times New Roman" w:hAnsi="Times New Roman"/>
          <w:sz w:val="28"/>
        </w:rPr>
      </w:pPr>
      <w:r>
        <w:rPr>
          <w:rFonts w:ascii="Times New Roman" w:hAnsi="Times New Roman"/>
          <w:sz w:val="28"/>
        </w:rPr>
        <w:t>Заказчик –</w:t>
      </w:r>
      <w:r w:rsidR="002946FE">
        <w:rPr>
          <w:rFonts w:ascii="Times New Roman" w:hAnsi="Times New Roman"/>
          <w:sz w:val="28"/>
        </w:rPr>
        <w:t xml:space="preserve"> </w:t>
      </w:r>
      <w:r w:rsidR="002946FE" w:rsidRPr="002946FE">
        <w:rPr>
          <w:rFonts w:ascii="Times New Roman" w:hAnsi="Times New Roman"/>
          <w:b/>
          <w:sz w:val="28"/>
        </w:rPr>
        <w:t>Муниципальное унитарное предприятие «Жилищно-коммунальное хозяйство</w:t>
      </w:r>
      <w:r w:rsidR="002946FE" w:rsidRPr="002946FE">
        <w:rPr>
          <w:rFonts w:ascii="Times New Roman" w:hAnsi="Times New Roman"/>
          <w:b/>
          <w:sz w:val="28"/>
        </w:rPr>
        <w:t xml:space="preserve"> Тбилисского района».</w:t>
      </w:r>
      <w:r w:rsidR="002946FE">
        <w:rPr>
          <w:rFonts w:ascii="Times New Roman" w:hAnsi="Times New Roman"/>
          <w:sz w:val="28"/>
        </w:rPr>
        <w:t xml:space="preserve"> </w:t>
      </w: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EB6640" w:rsidRDefault="00873DC5">
      <w:pPr>
        <w:pStyle w:val="af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B6640" w:rsidRDefault="00873DC5">
      <w:pPr>
        <w:pStyle w:val="af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EB6640" w:rsidRDefault="00EB6640">
      <w:pPr>
        <w:pStyle w:val="afd"/>
        <w:widowControl w:val="0"/>
        <w:tabs>
          <w:tab w:val="left" w:pos="1701"/>
        </w:tabs>
        <w:spacing w:after="0" w:line="240" w:lineRule="auto"/>
        <w:ind w:left="0" w:right="-1"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4" w:name="__RefHeading___3"/>
      <w:bookmarkStart w:id="5" w:name="_Toc135750720"/>
      <w:bookmarkEnd w:id="4"/>
      <w:r>
        <w:rPr>
          <w:rFonts w:ascii="Times New Roman" w:hAnsi="Times New Roman"/>
          <w:color w:val="000000"/>
          <w:sz w:val="28"/>
        </w:rPr>
        <w:t>2. Предмет регулирования</w:t>
      </w:r>
      <w:bookmarkEnd w:id="5"/>
    </w:p>
    <w:p w:rsidR="00EB6640" w:rsidRDefault="00EB6640">
      <w:pPr>
        <w:widowControl w:val="0"/>
        <w:spacing w:after="0" w:line="240" w:lineRule="auto"/>
        <w:ind w:firstLine="708"/>
        <w:jc w:val="both"/>
        <w:rPr>
          <w:rFonts w:ascii="Times New Roman" w:hAnsi="Times New Roman"/>
          <w:b/>
          <w:sz w:val="28"/>
        </w:rPr>
      </w:pPr>
    </w:p>
    <w:p w:rsidR="00EB6640" w:rsidRDefault="00873DC5" w:rsidP="002946FE">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w:t>
      </w:r>
      <w:r w:rsidR="002946FE">
        <w:rPr>
          <w:rFonts w:ascii="Times New Roman" w:hAnsi="Times New Roman"/>
          <w:sz w:val="28"/>
        </w:rPr>
        <w:t xml:space="preserve">Муниципального </w:t>
      </w:r>
      <w:r w:rsidR="002946FE" w:rsidRPr="002946FE">
        <w:rPr>
          <w:rFonts w:ascii="Times New Roman" w:hAnsi="Times New Roman"/>
          <w:sz w:val="28"/>
        </w:rPr>
        <w:t>унитарного предприятия «Жилищно-коммунального хозяйства Тбилисского района».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w:t>
      </w:r>
      <w:r>
        <w:rPr>
          <w:rFonts w:ascii="Times New Roman" w:hAnsi="Times New Roman"/>
          <w:sz w:val="28"/>
        </w:rPr>
        <w:lastRenderedPageBreak/>
        <w:t>(исполнителю,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статьи 1 Закона № 223-ФЗ.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6" w:name="__RefHeading___4"/>
      <w:bookmarkStart w:id="7" w:name="_Toc135750721"/>
      <w:bookmarkEnd w:id="6"/>
      <w:r>
        <w:rPr>
          <w:rFonts w:ascii="Times New Roman" w:hAnsi="Times New Roman"/>
          <w:color w:val="000000"/>
          <w:sz w:val="28"/>
        </w:rPr>
        <w:t>3. Цели регулирования и принципы осуществления закупок</w:t>
      </w:r>
      <w:bookmarkEnd w:id="7"/>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 целевое и экономически эффективное расходование денежных средств </w:t>
      </w:r>
      <w:r>
        <w:rPr>
          <w:rFonts w:ascii="Times New Roman" w:hAnsi="Times New Roman"/>
          <w:sz w:val="28"/>
        </w:rPr>
        <w:lastRenderedPageBreak/>
        <w:t>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отсутствие ограничения допуска к участию в закупке путем установления неизмеряемых требований к участникам закупки.</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8" w:name="__RefHeading___5"/>
      <w:bookmarkStart w:id="9" w:name="_Toc135750722"/>
      <w:bookmarkEnd w:id="8"/>
      <w:r>
        <w:rPr>
          <w:rFonts w:ascii="Times New Roman" w:hAnsi="Times New Roman"/>
          <w:color w:val="000000"/>
          <w:sz w:val="28"/>
        </w:rPr>
        <w:t>4. Правовые основы осуществления закупок заказчиком</w:t>
      </w:r>
      <w:bookmarkEnd w:id="9"/>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4.1. При закупке товаров, работ, услуг заказчик руководствуется Конституцией Российской Федерации, Гражданским кодексом Российской Федерации, Законом № 223-ФЗ,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0" w:name="__RefHeading___6"/>
      <w:bookmarkStart w:id="11" w:name="_Toc135750723"/>
      <w:bookmarkEnd w:id="10"/>
      <w:r>
        <w:rPr>
          <w:rFonts w:ascii="Times New Roman" w:hAnsi="Times New Roman"/>
          <w:color w:val="000000"/>
          <w:sz w:val="28"/>
        </w:rPr>
        <w:t>5. Информационное обеспечение закупок</w:t>
      </w:r>
      <w:bookmarkEnd w:id="11"/>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разъяснения положений закупочной документации (за исключением срочного ценового запроса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EB6640" w:rsidRPr="008D0E3C" w:rsidRDefault="00873DC5">
      <w:pPr>
        <w:widowControl w:val="0"/>
        <w:spacing w:after="0" w:line="240" w:lineRule="auto"/>
        <w:ind w:firstLine="708"/>
        <w:jc w:val="both"/>
        <w:rPr>
          <w:rFonts w:ascii="Times New Roman" w:hAnsi="Times New Roman"/>
          <w:sz w:val="28"/>
        </w:rPr>
      </w:pPr>
      <w:r w:rsidRPr="008D0E3C">
        <w:rPr>
          <w:rFonts w:ascii="Times New Roman" w:hAnsi="Times New Roman"/>
          <w:sz w:val="28"/>
        </w:rPr>
        <w:t>5.4.</w:t>
      </w:r>
      <w:bookmarkStart w:id="12" w:name="_Ref3450467"/>
      <w:r w:rsidRPr="008D0E3C">
        <w:rPr>
          <w:rStyle w:val="ae"/>
          <w:rFonts w:ascii="Times New Roman" w:hAnsi="Times New Roman"/>
          <w:sz w:val="28"/>
        </w:rPr>
        <w:footnoteReference w:id="1"/>
      </w:r>
      <w:bookmarkEnd w:id="12"/>
      <w:r w:rsidRPr="008D0E3C">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EB6640" w:rsidRDefault="00873DC5">
      <w:pPr>
        <w:widowControl w:val="0"/>
        <w:spacing w:after="0" w:line="240" w:lineRule="auto"/>
        <w:ind w:firstLine="708"/>
        <w:jc w:val="both"/>
        <w:rPr>
          <w:rFonts w:ascii="Times New Roman" w:hAnsi="Times New Roman"/>
          <w:sz w:val="28"/>
        </w:rPr>
      </w:pPr>
      <w:r w:rsidRPr="008D0E3C">
        <w:rPr>
          <w:rFonts w:ascii="Times New Roman" w:hAnsi="Times New Roman"/>
          <w:sz w:val="28"/>
        </w:rPr>
        <w:t>5.4.</w:t>
      </w:r>
      <w:r w:rsidRPr="008D0E3C">
        <w:rPr>
          <w:rFonts w:ascii="Times New Roman" w:hAnsi="Times New Roman"/>
          <w:sz w:val="28"/>
          <w:vertAlign w:val="superscript"/>
        </w:rPr>
        <w:t>1</w:t>
      </w:r>
      <w:r w:rsidRPr="008D0E3C">
        <w:rPr>
          <w:rFonts w:ascii="Times New Roman" w:hAnsi="Times New Roman"/>
          <w:sz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w:t>
      </w:r>
      <w:r w:rsidR="009275B6">
        <w:rPr>
          <w:rFonts w:ascii="Times New Roman" w:hAnsi="Times New Roman"/>
          <w:sz w:val="28"/>
        </w:rPr>
        <w:t>,</w:t>
      </w:r>
      <w:r>
        <w:rPr>
          <w:rFonts w:ascii="Times New Roman" w:hAnsi="Times New Roman"/>
          <w:sz w:val="28"/>
        </w:rPr>
        <w:t xml:space="preserve"> </w:t>
      </w:r>
      <w:r w:rsidRPr="009275B6">
        <w:rPr>
          <w:rFonts w:ascii="Times New Roman" w:hAnsi="Times New Roman"/>
          <w:sz w:val="28"/>
        </w:rPr>
        <w:t>в соответствии с подпунктом «б» пункта 4 Положения, утвержденного Постановлением № 1352, заказчик размещает в ЕИС документы и сведения, предусмотренные подпунктами 1, 2, 3</w:t>
      </w:r>
      <w:r w:rsidR="009275B6" w:rsidRPr="009275B6">
        <w:rPr>
          <w:rFonts w:ascii="Times New Roman" w:hAnsi="Times New Roman"/>
          <w:sz w:val="28"/>
        </w:rPr>
        <w:t>,</w:t>
      </w:r>
      <w:r>
        <w:rPr>
          <w:rFonts w:ascii="Times New Roman" w:hAnsi="Times New Roman"/>
          <w:sz w:val="28"/>
        </w:rPr>
        <w:t xml:space="preserve"> пункта 5.3 настоящей главы, которые должны соответствовать требованиям Закона № 223-ФЗ и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w:t>
      </w:r>
      <w:r>
        <w:rPr>
          <w:rFonts w:ascii="Times New Roman" w:hAnsi="Times New Roman"/>
          <w:sz w:val="28"/>
        </w:rPr>
        <w:lastRenderedPageBreak/>
        <w:t xml:space="preserve">тайну, а также о закупке, по которым принято решение Правительства Российской Федерации в соответствии с частью 16 статьи 4 Закона № 223-ФЗ.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5.8. Заказчик вправе не размещать в ЕИС следующие сведения: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40667B">
        <w:rPr>
          <w:rFonts w:ascii="Times New Roman" w:hAnsi="Times New Roman"/>
          <w:spacing w:val="-2"/>
          <w:sz w:val="28"/>
        </w:rPr>
        <w:t>-</w:t>
      </w:r>
      <w:r>
        <w:rPr>
          <w:rFonts w:ascii="Times New Roman" w:hAnsi="Times New Roman"/>
          <w:spacing w:val="-2"/>
          <w:sz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EB6640" w:rsidRDefault="00EB6640">
      <w:pPr>
        <w:widowControl w:val="0"/>
        <w:spacing w:after="0" w:line="240" w:lineRule="auto"/>
        <w:ind w:firstLine="708"/>
        <w:jc w:val="both"/>
        <w:rPr>
          <w:rFonts w:ascii="Times New Roman" w:hAnsi="Times New Roman"/>
          <w:spacing w:val="-2"/>
          <w:sz w:val="28"/>
        </w:rPr>
      </w:pPr>
    </w:p>
    <w:p w:rsidR="00EB6640" w:rsidRDefault="00873DC5">
      <w:pPr>
        <w:pStyle w:val="2"/>
        <w:widowControl w:val="0"/>
        <w:spacing w:before="0"/>
        <w:jc w:val="center"/>
        <w:rPr>
          <w:rFonts w:ascii="Times New Roman" w:hAnsi="Times New Roman"/>
          <w:color w:val="000000"/>
          <w:spacing w:val="-2"/>
          <w:sz w:val="28"/>
        </w:rPr>
      </w:pPr>
      <w:bookmarkStart w:id="13" w:name="__RefHeading___7"/>
      <w:bookmarkStart w:id="14" w:name="_Toc135750724"/>
      <w:bookmarkEnd w:id="13"/>
      <w:r>
        <w:rPr>
          <w:rFonts w:ascii="Times New Roman" w:hAnsi="Times New Roman"/>
          <w:color w:val="000000"/>
          <w:spacing w:val="-2"/>
          <w:sz w:val="28"/>
        </w:rPr>
        <w:t>6. Планирование закупок</w:t>
      </w:r>
      <w:bookmarkEnd w:id="14"/>
    </w:p>
    <w:p w:rsidR="00EB6640" w:rsidRDefault="00EB6640">
      <w:pPr>
        <w:widowControl w:val="0"/>
        <w:spacing w:after="0" w:line="240" w:lineRule="auto"/>
        <w:ind w:firstLine="708"/>
        <w:jc w:val="both"/>
        <w:rPr>
          <w:rFonts w:ascii="Times New Roman" w:hAnsi="Times New Roman"/>
          <w:spacing w:val="-2"/>
          <w:sz w:val="28"/>
        </w:rPr>
      </w:pP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 изменения более чем на десять процентов стоимости планируемых </w:t>
      </w:r>
      <w:r>
        <w:rPr>
          <w:rFonts w:ascii="Times New Roman" w:hAnsi="Times New Roman"/>
          <w:sz w:val="28"/>
        </w:rPr>
        <w:lastRenderedPageBreak/>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5" w:name="__RefHeading___8"/>
      <w:bookmarkStart w:id="16" w:name="_Toc135750725"/>
      <w:bookmarkEnd w:id="15"/>
      <w:r>
        <w:rPr>
          <w:rFonts w:ascii="Times New Roman" w:hAnsi="Times New Roman"/>
          <w:color w:val="000000"/>
          <w:sz w:val="28"/>
        </w:rPr>
        <w:t>7. Способы осуществления закупок</w:t>
      </w:r>
      <w:bookmarkEnd w:id="16"/>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2) срочный ценовой запрос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EB6640" w:rsidRDefault="00EB6640">
      <w:pPr>
        <w:widowControl w:val="0"/>
        <w:spacing w:after="0" w:line="240" w:lineRule="auto"/>
        <w:ind w:firstLine="708"/>
        <w:jc w:val="both"/>
        <w:rPr>
          <w:rFonts w:ascii="Times New Roman" w:hAnsi="Times New Roman"/>
          <w:sz w:val="28"/>
        </w:rPr>
      </w:pP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7" w:name="__RefHeading___9"/>
      <w:bookmarkStart w:id="18" w:name="_Toc135750726"/>
      <w:bookmarkEnd w:id="17"/>
      <w:r>
        <w:rPr>
          <w:rFonts w:ascii="Times New Roman" w:hAnsi="Times New Roman"/>
          <w:color w:val="000000"/>
          <w:sz w:val="28"/>
        </w:rPr>
        <w:t>8. Требования к извещению об осуществлении закупки, документации о закупке</w:t>
      </w:r>
      <w:bookmarkEnd w:id="18"/>
    </w:p>
    <w:p w:rsidR="00EB6640" w:rsidRDefault="00EB6640">
      <w:pPr>
        <w:widowControl w:val="0"/>
        <w:spacing w:after="0" w:line="240" w:lineRule="auto"/>
        <w:jc w:val="both"/>
        <w:rPr>
          <w:rFonts w:ascii="Times New Roman" w:hAnsi="Times New Roman"/>
          <w:b/>
          <w:sz w:val="28"/>
        </w:rPr>
      </w:pPr>
    </w:p>
    <w:p w:rsidR="00EB6640" w:rsidRDefault="00873DC5">
      <w:pPr>
        <w:widowControl w:val="0"/>
        <w:spacing w:after="0" w:line="240" w:lineRule="auto"/>
        <w:ind w:firstLine="708"/>
        <w:jc w:val="both"/>
        <w:rPr>
          <w:rFonts w:ascii="Times New Roman" w:hAnsi="Times New Roman"/>
          <w:b/>
          <w:sz w:val="28"/>
        </w:rPr>
      </w:pPr>
      <w:r>
        <w:rPr>
          <w:rFonts w:ascii="Times New Roman" w:hAnsi="Times New Roman"/>
          <w:sz w:val="28"/>
        </w:rPr>
        <w:t xml:space="preserve">8.1. При проведении конкурентной закупки открытым способом, запроса </w:t>
      </w:r>
      <w:r>
        <w:rPr>
          <w:rFonts w:ascii="Times New Roman" w:hAnsi="Times New Roman"/>
          <w:sz w:val="28"/>
        </w:rPr>
        <w:lastRenderedPageBreak/>
        <w:t>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B6640" w:rsidRDefault="00456390">
      <w:pPr>
        <w:widowControl w:val="0"/>
        <w:spacing w:after="0" w:line="240" w:lineRule="auto"/>
        <w:ind w:firstLine="708"/>
        <w:jc w:val="both"/>
        <w:rPr>
          <w:rFonts w:ascii="Times New Roman" w:hAnsi="Times New Roman"/>
          <w:sz w:val="28"/>
        </w:rPr>
      </w:pPr>
      <w:r>
        <w:rPr>
          <w:rFonts w:ascii="Times New Roman" w:hAnsi="Times New Roman"/>
          <w:sz w:val="28"/>
        </w:rPr>
        <w:lastRenderedPageBreak/>
        <w:t>11) Сроки предоставления участником закупки подписанного со своей стороны проекта договора.</w:t>
      </w:r>
    </w:p>
    <w:p w:rsidR="00456390" w:rsidRDefault="0045639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 порядок и срок отзыва заявок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23) размер обеспечения исполнения договора, порядок (включая способы </w:t>
      </w:r>
      <w:r>
        <w:rPr>
          <w:rFonts w:ascii="Times New Roman" w:hAnsi="Times New Roman"/>
          <w:sz w:val="28"/>
        </w:rPr>
        <w:lastRenderedPageBreak/>
        <w:t>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24)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sz w:val="28"/>
        </w:rPr>
        <w:t>гарантийные обязательства</w:t>
      </w:r>
      <w:r>
        <w:rPr>
          <w:rFonts w:ascii="Times New Roman" w:hAnsi="Times New Roman"/>
          <w:spacing w:val="-4"/>
          <w:sz w:val="28"/>
        </w:rPr>
        <w:t xml:space="preserve">),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EB6640" w:rsidRDefault="00873DC5">
      <w:pPr>
        <w:pStyle w:val="formattext1"/>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19" w:name="P079A"/>
      <w:bookmarkEnd w:id="19"/>
    </w:p>
    <w:p w:rsidR="00EB6640" w:rsidRDefault="00873DC5">
      <w:pPr>
        <w:pStyle w:val="formattext1"/>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EB6640" w:rsidRDefault="00873DC5">
      <w:pPr>
        <w:pStyle w:val="formattext1"/>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EB6640" w:rsidRDefault="00873DC5">
      <w:pPr>
        <w:pStyle w:val="formattext1"/>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EB6640" w:rsidRDefault="00873DC5">
      <w:pPr>
        <w:pStyle w:val="formattext1"/>
        <w:widowControl w:val="0"/>
        <w:spacing w:beforeAutospacing="0" w:after="0" w:afterAutospacing="0"/>
        <w:ind w:firstLine="708"/>
        <w:jc w:val="both"/>
        <w:rPr>
          <w:sz w:val="28"/>
        </w:rPr>
      </w:pPr>
      <w:r>
        <w:rPr>
          <w:sz w:val="28"/>
        </w:rPr>
        <w:t>8.9. В случае</w:t>
      </w:r>
      <w:r>
        <w:t xml:space="preserve"> </w:t>
      </w:r>
      <w:r>
        <w:rPr>
          <w:sz w:val="28"/>
        </w:rPr>
        <w:t>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8.11. Сведения, содержащиеся в извещении об осуществлении </w:t>
      </w:r>
      <w:r>
        <w:rPr>
          <w:rFonts w:ascii="Times New Roman" w:hAnsi="Times New Roman"/>
          <w:sz w:val="28"/>
        </w:rPr>
        <w:lastRenderedPageBreak/>
        <w:t>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223-ФЗ.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223-ФЗ.</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B6640" w:rsidRDefault="00EB6640">
      <w:pPr>
        <w:widowControl w:val="0"/>
        <w:spacing w:after="0" w:line="240" w:lineRule="auto"/>
        <w:ind w:firstLine="708"/>
        <w:jc w:val="both"/>
        <w:rPr>
          <w:rFonts w:ascii="Times New Roman" w:hAnsi="Times New Roman"/>
          <w:strike/>
          <w:sz w:val="28"/>
        </w:rPr>
      </w:pPr>
    </w:p>
    <w:p w:rsidR="00EB6640" w:rsidRDefault="00873DC5">
      <w:pPr>
        <w:pStyle w:val="2"/>
        <w:widowControl w:val="0"/>
        <w:spacing w:before="0"/>
        <w:jc w:val="center"/>
        <w:rPr>
          <w:rFonts w:ascii="Times New Roman" w:hAnsi="Times New Roman"/>
          <w:color w:val="000000"/>
          <w:sz w:val="28"/>
        </w:rPr>
      </w:pPr>
      <w:bookmarkStart w:id="20" w:name="__RefHeading___10"/>
      <w:bookmarkStart w:id="21" w:name="_Toc135750727"/>
      <w:bookmarkEnd w:id="20"/>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1"/>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9.1. Любой участник конкурентной закупки, запроса оферт в электронной форме вправе направить заказчику в порядке, предусмотренном Законом              № 223-ФЗ и настоящим Положением, запрос о даче разъяснений положений извещения и (или) документации о закупке (далее также – запрос).</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Запрос должен быть направлен в срок не позднее чем за три рабочих дня до даты окончания срока подачи заявок на участие в проведении процедуры </w:t>
      </w:r>
      <w:r>
        <w:rPr>
          <w:rFonts w:ascii="Times New Roman" w:hAnsi="Times New Roman"/>
          <w:sz w:val="28"/>
        </w:rPr>
        <w:lastRenderedPageBreak/>
        <w:t>закупки. В случае если запрос был направлен в нарушение указанного срока, заказчик имеет право не давать разъяснения по такому запросу.</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10" w:tooltip="kodeks://link/d?nd=902289896&amp;prevdoc=902289896&amp;point=mark=000000000000000000000000000000000000000000000000008QM0M6" w:history="1">
        <w:r>
          <w:rPr>
            <w:rFonts w:ascii="Times New Roman" w:hAnsi="Times New Roman"/>
            <w:sz w:val="28"/>
          </w:rPr>
          <w:t>пункте 9.1 настоящего Положения</w:t>
        </w:r>
      </w:hyperlink>
      <w:r>
        <w:rPr>
          <w:rFonts w:ascii="Times New Roman" w:hAnsi="Times New Roman"/>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EB6640" w:rsidRDefault="00EB6640">
      <w:pPr>
        <w:widowControl w:val="0"/>
        <w:spacing w:after="0" w:line="240" w:lineRule="auto"/>
        <w:ind w:firstLine="708"/>
        <w:jc w:val="both"/>
        <w:rPr>
          <w:rFonts w:ascii="Times New Roman" w:hAnsi="Times New Roman"/>
          <w:sz w:val="28"/>
        </w:rPr>
      </w:pPr>
    </w:p>
    <w:p w:rsidR="00EB6640" w:rsidRDefault="00EB6640">
      <w:pPr>
        <w:widowControl w:val="0"/>
        <w:spacing w:after="0" w:line="240" w:lineRule="auto"/>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22" w:name="__RefHeading___11"/>
      <w:bookmarkStart w:id="23" w:name="_Toc135750728"/>
      <w:bookmarkEnd w:id="22"/>
      <w:r>
        <w:rPr>
          <w:rFonts w:ascii="Times New Roman" w:hAnsi="Times New Roman"/>
          <w:color w:val="000000"/>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3"/>
    </w:p>
    <w:p w:rsidR="00EB6640" w:rsidRDefault="00EB6640">
      <w:pPr>
        <w:widowControl w:val="0"/>
        <w:spacing w:after="0" w:line="240" w:lineRule="auto"/>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нормативный метод,</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10.12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e"/>
          <w:rFonts w:ascii="Times New Roman" w:hAnsi="Times New Roman"/>
          <w:sz w:val="28"/>
        </w:rPr>
        <w:footnoteReference w:id="2"/>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e"/>
          <w:rFonts w:ascii="Times New Roman" w:hAnsi="Times New Roman"/>
          <w:sz w:val="28"/>
        </w:rPr>
        <w:footnoteReference w:id="3"/>
      </w:r>
      <w:r>
        <w:rPr>
          <w:rFonts w:ascii="Times New Roman" w:hAnsi="Times New Roman"/>
          <w:sz w:val="28"/>
        </w:rPr>
        <w:t>, работ, услуг</w:t>
      </w:r>
      <w:r>
        <w:rPr>
          <w:rStyle w:val="ae"/>
          <w:rFonts w:ascii="Times New Roman" w:hAnsi="Times New Roman"/>
          <w:sz w:val="28"/>
        </w:rPr>
        <w:footnoteReference w:id="4"/>
      </w:r>
      <w:r>
        <w:rPr>
          <w:rFonts w:ascii="Times New Roman" w:hAnsi="Times New Roman"/>
          <w:sz w:val="28"/>
        </w:rPr>
        <w:t>.</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 1) общедоступная информация о рыночных ценах товаров, работ, услуг, к которой в том числе относятся: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o ценах товаров (работ, услуг), содержащаяся в рекламе, </w:t>
      </w:r>
      <w:r>
        <w:rPr>
          <w:rFonts w:ascii="Times New Roman" w:hAnsi="Times New Roman"/>
          <w:sz w:val="28"/>
        </w:rPr>
        <w:lastRenderedPageBreak/>
        <w:t>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EB6640" w:rsidRDefault="00873DC5">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запросы заказчика поставщикам (подрядчикам, исполнителям) на предоставление ценовой информации;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10.6. Начальная (максимальная) цена договора методом сопоставимых рыночных цен (анализа рынка) определяется по формуле:</w:t>
      </w:r>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tabs>
          <w:tab w:val="center" w:pos="5173"/>
        </w:tabs>
        <w:spacing w:after="0" w:line="240" w:lineRule="auto"/>
        <w:ind w:firstLine="708"/>
        <w:jc w:val="center"/>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rFonts w:ascii="Times New Roman" w:hAnsi="Times New Roman"/>
          <w:sz w:val="28"/>
        </w:rPr>
        <w:t>где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Ц</w:t>
      </w:r>
      <w:r>
        <w:rPr>
          <w:rFonts w:ascii="Times New Roman" w:hAnsi="Times New Roman"/>
          <w:sz w:val="28"/>
          <w:vertAlign w:val="subscript"/>
        </w:rPr>
        <w:t>i</w:t>
      </w:r>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Pr>
          <w:rFonts w:ascii="Times New Roman" w:hAnsi="Times New Roman"/>
          <w:sz w:val="28"/>
        </w:rPr>
        <w:lastRenderedPageBreak/>
        <w:t>в характеристиках товаров, коммерческих и (или) финансовых условий поставок товаров, выполнения работ, оказания услуг.</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w:t>
      </w:r>
      <w:r>
        <w:rPr>
          <w:rFonts w:ascii="Times New Roman" w:hAnsi="Times New Roman"/>
          <w:sz w:val="28"/>
        </w:rPr>
        <w:lastRenderedPageBreak/>
        <w:t>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EB6640" w:rsidRDefault="00873DC5">
      <w:pPr>
        <w:pStyle w:val="2"/>
        <w:widowControl w:val="0"/>
        <w:spacing w:before="0"/>
        <w:jc w:val="center"/>
        <w:rPr>
          <w:rFonts w:ascii="Times New Roman" w:hAnsi="Times New Roman"/>
          <w:color w:val="000000"/>
          <w:sz w:val="28"/>
        </w:rPr>
      </w:pPr>
      <w:bookmarkStart w:id="24" w:name="__RefHeading___12"/>
      <w:bookmarkStart w:id="25" w:name="_Toc135750729"/>
      <w:bookmarkEnd w:id="24"/>
      <w:r>
        <w:rPr>
          <w:rFonts w:ascii="Times New Roman" w:hAnsi="Times New Roman"/>
          <w:color w:val="000000"/>
          <w:sz w:val="28"/>
        </w:rPr>
        <w:t>11. Правила описания предмета конкурентной закупки</w:t>
      </w:r>
      <w:bookmarkEnd w:id="25"/>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Pr>
          <w:rFonts w:ascii="Times New Roman" w:hAnsi="Times New Roman"/>
          <w:sz w:val="28"/>
        </w:rPr>
        <w:br/>
        <w:t>№ 223-ФЗ.</w:t>
      </w:r>
    </w:p>
    <w:p w:rsidR="00EB6640" w:rsidRDefault="00873DC5">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w:t>
      </w:r>
      <w:r>
        <w:rPr>
          <w:rFonts w:ascii="Times New Roman" w:hAnsi="Times New Roman"/>
          <w:spacing w:val="-4"/>
          <w:sz w:val="28"/>
        </w:rPr>
        <w:lastRenderedPageBreak/>
        <w:t xml:space="preserve">сроку действия такой гарантии (предоставление такой гарантии осуществляется вместе с товаром). </w:t>
      </w:r>
    </w:p>
    <w:p w:rsidR="00EB6640" w:rsidRDefault="00873DC5">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1" w:tooltip="garantF1://10064072.481"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B6640" w:rsidRDefault="00873DC5">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EB6640" w:rsidRDefault="00EB6640">
      <w:pPr>
        <w:widowControl w:val="0"/>
        <w:spacing w:after="0" w:line="240" w:lineRule="auto"/>
        <w:ind w:firstLine="708"/>
        <w:jc w:val="both"/>
        <w:rPr>
          <w:rFonts w:ascii="Times New Roman" w:hAnsi="Times New Roman"/>
          <w:spacing w:val="-4"/>
          <w:sz w:val="28"/>
        </w:rPr>
      </w:pPr>
    </w:p>
    <w:p w:rsidR="00EB6640" w:rsidRDefault="00873DC5">
      <w:pPr>
        <w:pStyle w:val="2"/>
        <w:widowControl w:val="0"/>
        <w:spacing w:before="0" w:line="240" w:lineRule="auto"/>
        <w:jc w:val="center"/>
        <w:rPr>
          <w:rFonts w:ascii="Times New Roman" w:hAnsi="Times New Roman"/>
          <w:color w:val="000000"/>
          <w:spacing w:val="-4"/>
          <w:sz w:val="28"/>
        </w:rPr>
      </w:pPr>
      <w:bookmarkStart w:id="26" w:name="__RefHeading___13"/>
      <w:bookmarkStart w:id="27" w:name="_Toc135750730"/>
      <w:bookmarkEnd w:id="26"/>
      <w:r>
        <w:rPr>
          <w:rFonts w:ascii="Times New Roman" w:hAnsi="Times New Roman"/>
          <w:color w:val="000000"/>
          <w:spacing w:val="-4"/>
          <w:sz w:val="28"/>
        </w:rPr>
        <w:t>12. Требования к участникам закупки</w:t>
      </w:r>
      <w:bookmarkEnd w:id="27"/>
    </w:p>
    <w:p w:rsidR="00EB6640" w:rsidRDefault="00EB6640">
      <w:pPr>
        <w:widowControl w:val="0"/>
        <w:spacing w:after="0" w:line="240" w:lineRule="auto"/>
        <w:ind w:firstLine="708"/>
        <w:jc w:val="both"/>
        <w:rPr>
          <w:rFonts w:ascii="Times New Roman" w:hAnsi="Times New Roman"/>
          <w:b/>
          <w:spacing w:val="-4"/>
          <w:sz w:val="28"/>
        </w:rPr>
      </w:pPr>
    </w:p>
    <w:p w:rsidR="00EB6640" w:rsidRDefault="00873DC5">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 xml:space="preserve">заказчик устанавливает следующие единые обязательные требования к участникам закупки: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rFonts w:ascii="Times New Roman" w:hAnsi="Times New Roman"/>
          <w:sz w:val="28"/>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w:t>
      </w:r>
      <w:r>
        <w:rPr>
          <w:rFonts w:ascii="Times New Roman" w:hAnsi="Times New Roman"/>
          <w:sz w:val="28"/>
        </w:rPr>
        <w:lastRenderedPageBreak/>
        <w:t xml:space="preserve">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B6640" w:rsidRPr="00C15DB8" w:rsidRDefault="00873DC5">
      <w:pPr>
        <w:widowControl w:val="0"/>
        <w:spacing w:after="0" w:line="240" w:lineRule="auto"/>
        <w:ind w:firstLine="708"/>
        <w:jc w:val="both"/>
        <w:rPr>
          <w:rFonts w:ascii="Times New Roman" w:hAnsi="Times New Roman"/>
          <w:spacing w:val="-4"/>
          <w:sz w:val="28"/>
        </w:rPr>
      </w:pPr>
      <w:r w:rsidRPr="00C15DB8">
        <w:rPr>
          <w:rFonts w:ascii="Times New Roman" w:hAnsi="Times New Roman"/>
          <w:sz w:val="28"/>
        </w:rPr>
        <w:t xml:space="preserve">12.6. </w:t>
      </w:r>
      <w:r w:rsidRPr="00C15DB8">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C15DB8">
        <w:rPr>
          <w:rFonts w:ascii="Times New Roman" w:hAnsi="Times New Roman"/>
          <w:sz w:val="28"/>
        </w:rPr>
        <w:t xml:space="preserve"> </w:t>
      </w:r>
      <w:r w:rsidRPr="00C15DB8">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EB6640" w:rsidRPr="00C15DB8" w:rsidRDefault="00873DC5">
      <w:pPr>
        <w:widowControl w:val="0"/>
        <w:spacing w:after="0" w:line="240" w:lineRule="auto"/>
        <w:ind w:firstLine="708"/>
        <w:jc w:val="both"/>
        <w:rPr>
          <w:rFonts w:ascii="Times New Roman" w:hAnsi="Times New Roman"/>
          <w:sz w:val="28"/>
        </w:rPr>
      </w:pPr>
      <w:r w:rsidRPr="00C15DB8">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EB6640" w:rsidRDefault="00873DC5">
      <w:pPr>
        <w:widowControl w:val="0"/>
        <w:spacing w:after="0" w:line="240" w:lineRule="auto"/>
        <w:ind w:firstLine="708"/>
        <w:jc w:val="both"/>
        <w:rPr>
          <w:rFonts w:ascii="Times New Roman" w:hAnsi="Times New Roman"/>
          <w:sz w:val="28"/>
        </w:rPr>
      </w:pPr>
      <w:r w:rsidRPr="00C15DB8">
        <w:rPr>
          <w:rFonts w:ascii="Times New Roman" w:hAnsi="Times New Roman"/>
          <w:sz w:val="28"/>
        </w:rPr>
        <w:lastRenderedPageBreak/>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28" w:name="__RefHeading___14"/>
      <w:bookmarkStart w:id="29" w:name="_Toc135750731"/>
      <w:bookmarkEnd w:id="28"/>
      <w:r>
        <w:rPr>
          <w:rFonts w:ascii="Times New Roman" w:hAnsi="Times New Roman"/>
          <w:color w:val="000000"/>
          <w:sz w:val="28"/>
        </w:rPr>
        <w:t>13. Предоставление приоритета товарам российского происхождения, работам, услугам, выполняемым, оказываемым российскими лицами</w:t>
      </w:r>
      <w:bookmarkEnd w:id="29"/>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w:t>
      </w:r>
      <w:r>
        <w:rPr>
          <w:rFonts w:ascii="Times New Roman" w:hAnsi="Times New Roman"/>
          <w:sz w:val="28"/>
        </w:rPr>
        <w:lastRenderedPageBreak/>
        <w:t>деления цены договора, по которой заключается договор, на начальную (максимальную) цену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EB6640" w:rsidRDefault="00EB6640">
      <w:pPr>
        <w:widowControl w:val="0"/>
        <w:spacing w:after="0" w:line="240" w:lineRule="auto"/>
        <w:ind w:firstLine="708"/>
        <w:jc w:val="both"/>
        <w:rPr>
          <w:rFonts w:ascii="Times New Roman" w:hAnsi="Times New Roman"/>
          <w:sz w:val="28"/>
        </w:rPr>
      </w:pP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30" w:name="__RefHeading___15"/>
      <w:bookmarkStart w:id="31" w:name="_Toc135750732"/>
      <w:bookmarkEnd w:id="30"/>
      <w:r>
        <w:rPr>
          <w:rFonts w:ascii="Times New Roman" w:hAnsi="Times New Roman"/>
          <w:color w:val="000000"/>
          <w:sz w:val="28"/>
        </w:rPr>
        <w:t>14. Особенности проведения совместных закупок</w:t>
      </w:r>
      <w:bookmarkEnd w:id="31"/>
    </w:p>
    <w:p w:rsidR="00EB6640" w:rsidRDefault="00EB6640">
      <w:pPr>
        <w:widowControl w:val="0"/>
        <w:spacing w:after="0" w:line="240" w:lineRule="auto"/>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tooltip="kodeks://link/d?nd=9027690&amp;prevdoc=499011838&amp;point=mark=0000000000000000000000000000000000000000000000000064U0IK"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информацию о предмете договора, а также о месте, условиях и сроках (периодах) поставок товаров, выполнения работ, оказания услуг в отношении </w:t>
      </w:r>
      <w:r>
        <w:rPr>
          <w:rFonts w:ascii="Times New Roman" w:hAnsi="Times New Roman"/>
          <w:sz w:val="28"/>
        </w:rPr>
        <w:lastRenderedPageBreak/>
        <w:t>каждого заказчика;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14.4. Проведение совместной закупки должно осуществляться по единым правилам, которые установлены положениями о закупке заказчиков.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32" w:name="__RefHeading___16"/>
      <w:bookmarkStart w:id="33" w:name="_Toc135750733"/>
      <w:bookmarkEnd w:id="32"/>
      <w:r>
        <w:rPr>
          <w:rFonts w:ascii="Times New Roman" w:hAnsi="Times New Roman"/>
          <w:color w:val="000000"/>
          <w:sz w:val="28"/>
        </w:rPr>
        <w:t>15. Особенности участия субъектов малого и среднего предпринимательства в проведении закупок</w:t>
      </w:r>
      <w:bookmarkEnd w:id="33"/>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EB6640" w:rsidRDefault="00873DC5">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запроса предложений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lastRenderedPageBreak/>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EB6640" w:rsidRDefault="00873DC5">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B6640" w:rsidRDefault="00873DC5">
      <w:pPr>
        <w:widowControl w:val="0"/>
        <w:spacing w:after="0" w:line="240" w:lineRule="auto"/>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34" w:name="__RefHeading___17"/>
      <w:bookmarkStart w:id="35" w:name="_Toc135750734"/>
      <w:bookmarkEnd w:id="34"/>
      <w:r>
        <w:rPr>
          <w:rFonts w:ascii="Times New Roman" w:hAnsi="Times New Roman"/>
          <w:color w:val="000000"/>
          <w:sz w:val="28"/>
        </w:rPr>
        <w:t>16. Особенности проведения закупок с переторжкой</w:t>
      </w:r>
      <w:bookmarkEnd w:id="35"/>
    </w:p>
    <w:p w:rsidR="00EB6640" w:rsidRDefault="00EB6640">
      <w:pPr>
        <w:widowControl w:val="0"/>
        <w:spacing w:after="0" w:line="240" w:lineRule="auto"/>
        <w:ind w:left="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EB6640" w:rsidRDefault="00873DC5">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36" w:name="__RefHeading___18"/>
      <w:bookmarkStart w:id="37" w:name="_Toc135750735"/>
      <w:bookmarkEnd w:id="36"/>
      <w:r>
        <w:rPr>
          <w:rFonts w:ascii="Times New Roman" w:hAnsi="Times New Roman"/>
          <w:color w:val="000000"/>
          <w:sz w:val="28"/>
        </w:rPr>
        <w:t>17. Особенности проведения закупок с неопределенным объемом</w:t>
      </w:r>
      <w:bookmarkEnd w:id="37"/>
      <w:r>
        <w:rPr>
          <w:rFonts w:ascii="Times New Roman" w:hAnsi="Times New Roman"/>
          <w:color w:val="000000"/>
          <w:sz w:val="28"/>
        </w:rPr>
        <w:t xml:space="preserve"> </w:t>
      </w:r>
    </w:p>
    <w:p w:rsidR="00EB6640" w:rsidRDefault="00873DC5">
      <w:pPr>
        <w:pStyle w:val="2"/>
        <w:widowControl w:val="0"/>
        <w:spacing w:before="0" w:line="240" w:lineRule="auto"/>
        <w:jc w:val="center"/>
        <w:rPr>
          <w:rFonts w:ascii="Times New Roman" w:hAnsi="Times New Roman"/>
          <w:color w:val="000000"/>
          <w:sz w:val="28"/>
        </w:rPr>
      </w:pPr>
      <w:bookmarkStart w:id="38" w:name="__RefHeading___19"/>
      <w:bookmarkStart w:id="39" w:name="_Toc135750736"/>
      <w:bookmarkEnd w:id="38"/>
      <w:r>
        <w:rPr>
          <w:rFonts w:ascii="Times New Roman" w:hAnsi="Times New Roman"/>
          <w:color w:val="000000"/>
          <w:sz w:val="28"/>
        </w:rPr>
        <w:t>товаров, работ, услуг</w:t>
      </w:r>
      <w:bookmarkEnd w:id="39"/>
    </w:p>
    <w:p w:rsidR="00EB6640" w:rsidRDefault="00EB6640">
      <w:pPr>
        <w:widowControl w:val="0"/>
        <w:spacing w:after="0" w:line="240" w:lineRule="auto"/>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17.3. 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17.5. Предложения участников в отношении максимального значения цены договора не рассматриваются заказчиком и не влияют на порядок отбора </w:t>
      </w:r>
      <w:r>
        <w:rPr>
          <w:rFonts w:ascii="Times New Roman" w:hAnsi="Times New Roman"/>
          <w:sz w:val="28"/>
        </w:rPr>
        <w:lastRenderedPageBreak/>
        <w:t>победителя такой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EB6640" w:rsidRDefault="00873DC5">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EB6640" w:rsidRDefault="00873DC5">
      <w:pPr>
        <w:widowControl w:val="0"/>
        <w:spacing w:after="0" w:line="240" w:lineRule="auto"/>
        <w:ind w:firstLine="540"/>
        <w:jc w:val="both"/>
        <w:rPr>
          <w:rFonts w:ascii="Times New Roman" w:hAnsi="Times New Roman"/>
          <w:sz w:val="28"/>
        </w:rPr>
      </w:pPr>
      <w:r>
        <w:rPr>
          <w:rFonts w:ascii="Times New Roman" w:hAnsi="Times New Roman"/>
          <w:sz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EB6640" w:rsidRDefault="00873DC5">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EB6640" w:rsidRDefault="00EB6640">
      <w:pPr>
        <w:widowControl w:val="0"/>
        <w:spacing w:after="0" w:line="240" w:lineRule="auto"/>
        <w:ind w:firstLine="540"/>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40" w:name="__RefHeading___20"/>
      <w:bookmarkStart w:id="41" w:name="_Toc135750737"/>
      <w:bookmarkEnd w:id="40"/>
      <w:r>
        <w:rPr>
          <w:rFonts w:ascii="Times New Roman" w:hAnsi="Times New Roman"/>
          <w:color w:val="000000"/>
          <w:sz w:val="28"/>
        </w:rPr>
        <w:t>18. Особенности проведения зонтичных закупок</w:t>
      </w:r>
      <w:bookmarkEnd w:id="41"/>
    </w:p>
    <w:p w:rsidR="00EB6640" w:rsidRDefault="00EB6640">
      <w:pPr>
        <w:widowControl w:val="0"/>
        <w:spacing w:after="0"/>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w:t>
      </w:r>
      <w:r>
        <w:rPr>
          <w:rFonts w:ascii="Times New Roman" w:hAnsi="Times New Roman"/>
          <w:sz w:val="28"/>
        </w:rPr>
        <w:lastRenderedPageBreak/>
        <w:t>(далее – зонтичная закупка).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выбор нескольких победителей с целью заключения договора с каждым из победителей в объеме, установленном заказчиком.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18.7. Участник может подать только одну заявку по одной закупке (лоту). При этом в случае проведения зонтичной закупки с возможностью выбора </w:t>
      </w:r>
      <w:r>
        <w:rPr>
          <w:rFonts w:ascii="Times New Roman" w:hAnsi="Times New Roman"/>
          <w:sz w:val="28"/>
        </w:rPr>
        <w:lastRenderedPageBreak/>
        <w:t>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42" w:name="__RefHeading___21"/>
      <w:bookmarkStart w:id="43" w:name="_Toc135750738"/>
      <w:bookmarkEnd w:id="42"/>
      <w:r>
        <w:rPr>
          <w:rFonts w:ascii="Times New Roman" w:hAnsi="Times New Roman"/>
          <w:color w:val="000000"/>
          <w:sz w:val="28"/>
        </w:rPr>
        <w:t>19. Особенности участия в закупках коллективных участников</w:t>
      </w:r>
      <w:bookmarkEnd w:id="43"/>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пунктами 12.2, </w:t>
      </w:r>
      <w:r w:rsidRPr="00C15DB8">
        <w:rPr>
          <w:rFonts w:ascii="Times New Roman" w:hAnsi="Times New Roman"/>
          <w:sz w:val="28"/>
        </w:rPr>
        <w:t>12.6</w:t>
      </w:r>
      <w:r>
        <w:rPr>
          <w:rFonts w:ascii="Times New Roman" w:hAnsi="Times New Roman"/>
          <w:sz w:val="28"/>
        </w:rPr>
        <w:t xml:space="preserve">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 xml:space="preserve">19.7. В составе заявки на участие в процедуре проведения закупки коллективный участник в обязательном порядке представляет заверенную </w:t>
      </w:r>
      <w:r>
        <w:rPr>
          <w:rFonts w:ascii="Times New Roman" w:hAnsi="Times New Roman"/>
          <w:sz w:val="28"/>
        </w:rPr>
        <w:lastRenderedPageBreak/>
        <w:t>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EB6640" w:rsidRDefault="00EB6640">
      <w:pPr>
        <w:widowControl w:val="0"/>
        <w:spacing w:after="0" w:line="240" w:lineRule="auto"/>
        <w:ind w:firstLine="708"/>
        <w:jc w:val="both"/>
        <w:rPr>
          <w:rFonts w:ascii="Times New Roman" w:hAnsi="Times New Roman"/>
          <w:sz w:val="28"/>
        </w:rPr>
      </w:pP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44" w:name="__RefHeading___22"/>
      <w:bookmarkStart w:id="45" w:name="_Toc135750739"/>
      <w:bookmarkEnd w:id="44"/>
      <w:r>
        <w:rPr>
          <w:rFonts w:ascii="Times New Roman" w:hAnsi="Times New Roman"/>
          <w:color w:val="000000"/>
          <w:sz w:val="28"/>
        </w:rPr>
        <w:t>20. Обеспечение заявки на участие в закупке</w:t>
      </w:r>
      <w:bookmarkEnd w:id="45"/>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w:t>
      </w:r>
      <w:r>
        <w:rPr>
          <w:rFonts w:ascii="Times New Roman" w:hAnsi="Times New Roman"/>
          <w:sz w:val="28"/>
        </w:rPr>
        <w:lastRenderedPageBreak/>
        <w:t>электронной форме) с учетом требований Закона № 223-ФЗ и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EB6640" w:rsidRDefault="00873DC5">
      <w:pPr>
        <w:spacing w:after="0" w:line="240" w:lineRule="auto"/>
        <w:ind w:firstLine="708"/>
        <w:jc w:val="both"/>
        <w:rPr>
          <w:rFonts w:ascii="Times New Roman" w:hAnsi="Times New Roman"/>
          <w:sz w:val="28"/>
        </w:rPr>
      </w:pPr>
      <w:r>
        <w:rPr>
          <w:rFonts w:ascii="Times New Roman" w:hAnsi="Times New Roman"/>
          <w:sz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46" w:name="__RefHeading___23"/>
      <w:bookmarkStart w:id="47" w:name="_Toc135750740"/>
      <w:bookmarkEnd w:id="46"/>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7"/>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w:t>
      </w:r>
      <w:r>
        <w:rPr>
          <w:rFonts w:ascii="Times New Roman" w:hAnsi="Times New Roman"/>
          <w:sz w:val="28"/>
        </w:rPr>
        <w:lastRenderedPageBreak/>
        <w:t xml:space="preserve">форме) может предоставляться участниками такой закупки путем внесения денежных средств в соответствии со статьей 3.4 Закона № 223-ФЗ или предоставления независимой гарантии.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EB6640" w:rsidRDefault="00873DC5">
      <w:pPr>
        <w:spacing w:after="0" w:line="240" w:lineRule="auto"/>
        <w:ind w:firstLine="708"/>
        <w:jc w:val="both"/>
        <w:rPr>
          <w:rFonts w:ascii="Times New Roman" w:hAnsi="Times New Roman"/>
          <w:sz w:val="28"/>
        </w:rPr>
      </w:pPr>
      <w:r>
        <w:rPr>
          <w:rFonts w:ascii="Times New Roman" w:hAnsi="Times New Roman"/>
          <w:sz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48" w:name="__RefHeading___24"/>
      <w:bookmarkStart w:id="49" w:name="_Toc135750741"/>
      <w:bookmarkEnd w:id="48"/>
      <w:r>
        <w:rPr>
          <w:rFonts w:ascii="Times New Roman" w:hAnsi="Times New Roman"/>
          <w:color w:val="000000"/>
          <w:sz w:val="28"/>
        </w:rPr>
        <w:t>21. Требования к банковской гарантии</w:t>
      </w:r>
      <w:bookmarkEnd w:id="49"/>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z w:val="28"/>
        </w:rPr>
        <w:t>4) 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EB6640" w:rsidRDefault="00873DC5">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9) право заказчика в случаях, предусмотренных</w:t>
      </w:r>
      <w:r>
        <w:rPr>
          <w:rFonts w:ascii="Times New Roman" w:hAnsi="Times New Roman"/>
          <w:sz w:val="28"/>
        </w:rPr>
        <w:t xml:space="preserve"> пунктом 20.8 настоящего положения</w:t>
      </w:r>
      <w:r>
        <w:rPr>
          <w:rFonts w:ascii="Times New Roman" w:hAnsi="Times New Roman"/>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sz w:val="28"/>
        </w:rPr>
        <w:t>извещении и документации о закупке (за исключением запроса котировок в электронной форме)</w:t>
      </w:r>
      <w:r>
        <w:rPr>
          <w:rFonts w:ascii="Times New Roman" w:hAnsi="Times New Roman"/>
          <w:spacing w:val="2"/>
          <w:sz w:val="28"/>
        </w:rPr>
        <w:t>;</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EB6640" w:rsidRDefault="00873DC5">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EB6640" w:rsidRDefault="00873DC5">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21.3. Запрещается включение в условия банковской гарантии требования о представлении заказчиком гаранту судебных актов, подтверждающих </w:t>
      </w:r>
      <w:r>
        <w:rPr>
          <w:rFonts w:ascii="Times New Roman" w:hAnsi="Times New Roman"/>
          <w:spacing w:val="2"/>
          <w:sz w:val="28"/>
        </w:rPr>
        <w:lastRenderedPageBreak/>
        <w:t>неисполнение принципалом обязательств, обеспечиваемых банковской гарантией.</w:t>
      </w:r>
    </w:p>
    <w:p w:rsidR="00EB6640" w:rsidRDefault="00873DC5">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6640" w:rsidRDefault="00873DC5">
      <w:pPr>
        <w:widowControl w:val="0"/>
        <w:spacing w:after="0" w:line="240" w:lineRule="auto"/>
        <w:jc w:val="both"/>
        <w:rPr>
          <w:rFonts w:ascii="Times New Roman" w:hAnsi="Times New Roman"/>
          <w:spacing w:val="2"/>
          <w:sz w:val="28"/>
        </w:rPr>
      </w:pPr>
      <w:r>
        <w:rPr>
          <w:rFonts w:ascii="Times New Roman" w:hAnsi="Times New Roman"/>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1) несоответствие банковской гарантии условиям, указанным в пунктах 21.2 – 21.4 настоящего Положения;</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EB6640" w:rsidRDefault="00873DC5">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ind w:firstLine="709"/>
        <w:jc w:val="center"/>
        <w:rPr>
          <w:rFonts w:ascii="Times New Roman" w:hAnsi="Times New Roman"/>
          <w:color w:val="000000"/>
          <w:sz w:val="28"/>
        </w:rPr>
      </w:pPr>
      <w:bookmarkStart w:id="50" w:name="__RefHeading___25"/>
      <w:bookmarkStart w:id="51" w:name="_Toc135750742"/>
      <w:bookmarkEnd w:id="50"/>
      <w:r>
        <w:rPr>
          <w:rFonts w:ascii="Times New Roman" w:hAnsi="Times New Roman"/>
          <w:color w:val="000000"/>
          <w:sz w:val="28"/>
        </w:rPr>
        <w:t>22. Обеспечение исполнения договора и гарантийных обязательств</w:t>
      </w:r>
      <w:bookmarkEnd w:id="51"/>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 xml:space="preserve">Требование о предоставлении обеспечения исполнения договора, в случае его установления, предъявляется к лицу, с которым заключается </w:t>
      </w:r>
      <w:r>
        <w:rPr>
          <w:rFonts w:ascii="Times New Roman" w:hAnsi="Times New Roman"/>
          <w:sz w:val="28"/>
        </w:rPr>
        <w:lastRenderedPageBreak/>
        <w:t>договор, и устанавливается в извещении и документации о закупке (за исключением запроса котировок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22.4.</w:t>
      </w:r>
      <w:r>
        <w:rPr>
          <w:rFonts w:ascii="Times New Roman" w:hAnsi="Times New Roman"/>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w:t>
      </w:r>
      <w:r>
        <w:rPr>
          <w:rFonts w:ascii="Times New Roman" w:hAnsi="Times New Roman"/>
          <w:sz w:val="28"/>
        </w:rPr>
        <w:lastRenderedPageBreak/>
        <w:t>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52" w:name="__RefHeading___26"/>
      <w:bookmarkStart w:id="53" w:name="_Toc135750743"/>
      <w:bookmarkEnd w:id="52"/>
      <w:r>
        <w:rPr>
          <w:rFonts w:ascii="Times New Roman" w:hAnsi="Times New Roman"/>
          <w:color w:val="000000"/>
          <w:sz w:val="28"/>
        </w:rPr>
        <w:lastRenderedPageBreak/>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3"/>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54" w:name="__RefHeading___27"/>
      <w:bookmarkStart w:id="55" w:name="_Toc135750744"/>
      <w:bookmarkEnd w:id="54"/>
      <w:r>
        <w:rPr>
          <w:rFonts w:ascii="Times New Roman" w:hAnsi="Times New Roman"/>
          <w:color w:val="000000"/>
          <w:sz w:val="28"/>
        </w:rPr>
        <w:t>23. Антидемпинговые меры</w:t>
      </w:r>
      <w:bookmarkEnd w:id="55"/>
    </w:p>
    <w:p w:rsidR="00EB6640" w:rsidRDefault="00EB6640">
      <w:pPr>
        <w:widowControl w:val="0"/>
        <w:spacing w:after="0" w:line="240" w:lineRule="auto"/>
        <w:ind w:firstLine="708"/>
        <w:jc w:val="both"/>
        <w:rPr>
          <w:rFonts w:ascii="Times New Roman" w:hAnsi="Times New Roman"/>
          <w:sz w:val="28"/>
        </w:rPr>
      </w:pPr>
    </w:p>
    <w:p w:rsidR="00EB6640" w:rsidRDefault="00873DC5">
      <w:pPr>
        <w:pStyle w:val="afd"/>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Победитель закупки, участниками которой могут быть только субъекты </w:t>
      </w:r>
      <w:r>
        <w:rPr>
          <w:rFonts w:ascii="Times New Roman" w:hAnsi="Times New Roman"/>
          <w:sz w:val="28"/>
        </w:rPr>
        <w:lastRenderedPageBreak/>
        <w:t>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EB6640" w:rsidRDefault="00873DC5">
      <w:pPr>
        <w:pStyle w:val="afd"/>
        <w:widowControl w:val="0"/>
        <w:spacing w:after="0" w:line="240" w:lineRule="auto"/>
        <w:ind w:left="0" w:firstLine="709"/>
        <w:jc w:val="both"/>
        <w:rPr>
          <w:rFonts w:ascii="Times New Roman" w:hAnsi="Times New Roman"/>
          <w:sz w:val="28"/>
        </w:rPr>
      </w:pPr>
      <w:r>
        <w:rPr>
          <w:rFonts w:ascii="Times New Roman" w:hAnsi="Times New Roman"/>
          <w:sz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EB6640" w:rsidRDefault="00EB6640">
      <w:pPr>
        <w:widowControl w:val="0"/>
        <w:spacing w:after="0" w:line="240" w:lineRule="auto"/>
        <w:ind w:firstLine="709"/>
        <w:jc w:val="both"/>
        <w:rPr>
          <w:rFonts w:ascii="Times New Roman" w:hAnsi="Times New Roman"/>
          <w:b/>
          <w:sz w:val="28"/>
        </w:rPr>
      </w:pPr>
    </w:p>
    <w:p w:rsidR="00EB6640" w:rsidRDefault="00873DC5">
      <w:pPr>
        <w:pStyle w:val="2"/>
        <w:widowControl w:val="0"/>
        <w:spacing w:before="0" w:line="240" w:lineRule="auto"/>
        <w:jc w:val="center"/>
        <w:rPr>
          <w:rFonts w:ascii="Times New Roman" w:hAnsi="Times New Roman"/>
          <w:color w:val="000000"/>
          <w:sz w:val="28"/>
        </w:rPr>
      </w:pPr>
      <w:bookmarkStart w:id="56" w:name="__RefHeading___28"/>
      <w:bookmarkStart w:id="57" w:name="_Toc135750745"/>
      <w:bookmarkEnd w:id="56"/>
      <w:r>
        <w:rPr>
          <w:rFonts w:ascii="Times New Roman" w:hAnsi="Times New Roman"/>
          <w:color w:val="000000"/>
          <w:sz w:val="28"/>
        </w:rPr>
        <w:t>24. Комиссия по осуществлению закупок</w:t>
      </w:r>
      <w:bookmarkEnd w:id="57"/>
    </w:p>
    <w:p w:rsidR="00EB6640" w:rsidRDefault="00EB6640">
      <w:pPr>
        <w:widowControl w:val="0"/>
        <w:spacing w:after="0" w:line="240" w:lineRule="auto"/>
        <w:ind w:left="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w:t>
      </w:r>
      <w:r>
        <w:rPr>
          <w:rFonts w:ascii="Times New Roman" w:hAnsi="Times New Roman"/>
          <w:sz w:val="28"/>
        </w:rPr>
        <w:lastRenderedPageBreak/>
        <w:t xml:space="preserve">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Pr>
          <w:rFonts w:ascii="Times New Roman" w:hAnsi="Times New Roman"/>
          <w:sz w:val="28"/>
        </w:rPr>
        <w:lastRenderedPageBreak/>
        <w:t xml:space="preserve">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EB6640" w:rsidRDefault="00873DC5">
      <w:pPr>
        <w:pStyle w:val="14"/>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EB6640" w:rsidRDefault="00873DC5">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EB6640" w:rsidRDefault="00EB6640">
      <w:pPr>
        <w:pStyle w:val="14"/>
        <w:widowControl w:val="0"/>
        <w:spacing w:after="0" w:line="240" w:lineRule="auto"/>
        <w:ind w:left="0" w:firstLine="708"/>
        <w:contextualSpacing/>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58" w:name="__RefHeading___29"/>
      <w:bookmarkStart w:id="59" w:name="_Toc135750746"/>
      <w:bookmarkEnd w:id="58"/>
      <w:r>
        <w:rPr>
          <w:rFonts w:ascii="Times New Roman" w:hAnsi="Times New Roman"/>
          <w:color w:val="000000"/>
          <w:sz w:val="28"/>
        </w:rPr>
        <w:t>25. Отмена закупки</w:t>
      </w:r>
      <w:bookmarkEnd w:id="59"/>
    </w:p>
    <w:p w:rsidR="00EB6640" w:rsidRDefault="00EB6640">
      <w:pPr>
        <w:widowControl w:val="0"/>
        <w:spacing w:after="0" w:line="240" w:lineRule="auto"/>
        <w:ind w:firstLine="709"/>
        <w:jc w:val="both"/>
        <w:rPr>
          <w:rFonts w:ascii="Times New Roman" w:hAnsi="Times New Roman"/>
          <w:b/>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60" w:name="__RefHeading___30"/>
      <w:bookmarkStart w:id="61" w:name="_Toc135750747"/>
      <w:bookmarkEnd w:id="60"/>
      <w:r>
        <w:rPr>
          <w:rFonts w:ascii="Times New Roman" w:hAnsi="Times New Roman"/>
          <w:color w:val="000000"/>
          <w:sz w:val="28"/>
        </w:rPr>
        <w:t>26. Заключение договора по результатам закупки</w:t>
      </w:r>
      <w:bookmarkEnd w:id="61"/>
    </w:p>
    <w:p w:rsidR="00EB6640" w:rsidRDefault="00EB6640">
      <w:pPr>
        <w:widowControl w:val="0"/>
        <w:spacing w:after="0" w:line="240" w:lineRule="auto"/>
        <w:ind w:firstLine="708"/>
        <w:jc w:val="both"/>
        <w:rPr>
          <w:rFonts w:ascii="Times New Roman" w:hAnsi="Times New Roman"/>
          <w:b/>
          <w:sz w:val="28"/>
        </w:rPr>
      </w:pPr>
    </w:p>
    <w:p w:rsidR="00EB6640" w:rsidRDefault="00873DC5">
      <w:pPr>
        <w:widowControl w:val="0"/>
        <w:spacing w:after="0" w:line="240" w:lineRule="auto"/>
        <w:ind w:firstLine="708"/>
        <w:jc w:val="both"/>
        <w:rPr>
          <w:rFonts w:ascii="Times New Roman" w:hAnsi="Times New Roman"/>
          <w:sz w:val="28"/>
          <w:highlight w:val="yellow"/>
        </w:rPr>
      </w:pPr>
      <w:r>
        <w:rPr>
          <w:rFonts w:ascii="Times New Roman" w:hAnsi="Times New Roman"/>
          <w:sz w:val="28"/>
        </w:rPr>
        <w:lastRenderedPageBreak/>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процедуры закупки или на единственного участника закупки в соответствии с подпунктом 2 пункта 63.1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неисполнение требований, установленных в рамках применения антидемпинговых мер в соответствии с главой 23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случаях, указанных в пункте 26.4 настоящей главы, заказчиком </w:t>
      </w:r>
      <w:r>
        <w:rPr>
          <w:rFonts w:ascii="Times New Roman" w:hAnsi="Times New Roman"/>
          <w:sz w:val="28"/>
        </w:rPr>
        <w:lastRenderedPageBreak/>
        <w:t>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EB6640" w:rsidRDefault="00873DC5">
      <w:pPr>
        <w:pStyle w:val="afd"/>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EB6640" w:rsidRDefault="00873DC5">
      <w:pPr>
        <w:pStyle w:val="afd"/>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26.12. Заказчик обязан принять решение об отказе от заключения договора с победителем закупки или с иным участником закупки, с которым принято </w:t>
      </w:r>
      <w:r>
        <w:rPr>
          <w:rFonts w:ascii="Times New Roman" w:hAnsi="Times New Roman"/>
          <w:sz w:val="28"/>
        </w:rPr>
        <w:lastRenderedPageBreak/>
        <w:t>решение о заключении договора в соответствии с настоящим Положением (далее – отказ от заключения договора), в случае, если было выявлено:</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EB6640" w:rsidRDefault="00873DC5">
      <w:pPr>
        <w:pStyle w:val="afd"/>
        <w:widowControl w:val="0"/>
        <w:spacing w:after="0" w:line="240" w:lineRule="auto"/>
        <w:ind w:left="0" w:firstLine="708"/>
        <w:jc w:val="both"/>
        <w:rPr>
          <w:rFonts w:ascii="Times New Roman" w:hAnsi="Times New Roman"/>
          <w:sz w:val="28"/>
        </w:rPr>
      </w:pPr>
      <w:r w:rsidRPr="00C15DB8">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заключения договора.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EB6640" w:rsidRDefault="00873DC5">
      <w:pPr>
        <w:pStyle w:val="afd"/>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EB6640" w:rsidRDefault="00873DC5">
      <w:pPr>
        <w:pStyle w:val="afd"/>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w:t>
      </w:r>
      <w:r>
        <w:rPr>
          <w:rFonts w:ascii="Times New Roman" w:hAnsi="Times New Roman"/>
          <w:sz w:val="28"/>
        </w:rPr>
        <w:lastRenderedPageBreak/>
        <w:t xml:space="preserve">(работы,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EB6640" w:rsidRDefault="00EB6640">
      <w:pPr>
        <w:widowControl w:val="0"/>
        <w:spacing w:after="0" w:line="240" w:lineRule="auto"/>
        <w:ind w:firstLine="708"/>
        <w:jc w:val="both"/>
        <w:rPr>
          <w:rFonts w:ascii="Times New Roman" w:hAnsi="Times New Roman"/>
          <w:b/>
          <w:sz w:val="28"/>
        </w:rPr>
      </w:pPr>
    </w:p>
    <w:p w:rsidR="00EB6640" w:rsidRDefault="00873DC5">
      <w:pPr>
        <w:pStyle w:val="2"/>
        <w:widowControl w:val="0"/>
        <w:spacing w:before="0" w:line="240" w:lineRule="auto"/>
        <w:jc w:val="center"/>
        <w:rPr>
          <w:rFonts w:ascii="Times New Roman" w:hAnsi="Times New Roman"/>
          <w:color w:val="000000"/>
          <w:sz w:val="28"/>
        </w:rPr>
      </w:pPr>
      <w:bookmarkStart w:id="62" w:name="__RefHeading___31"/>
      <w:bookmarkStart w:id="63" w:name="_Toc135750748"/>
      <w:bookmarkEnd w:id="62"/>
      <w:r>
        <w:rPr>
          <w:rFonts w:ascii="Times New Roman" w:hAnsi="Times New Roman"/>
          <w:color w:val="000000"/>
          <w:sz w:val="28"/>
        </w:rPr>
        <w:t>27. Исполнение договора</w:t>
      </w:r>
      <w:bookmarkEnd w:id="63"/>
    </w:p>
    <w:p w:rsidR="00EB6640" w:rsidRDefault="00EB6640">
      <w:pPr>
        <w:widowControl w:val="0"/>
        <w:spacing w:after="0" w:line="240" w:lineRule="auto"/>
        <w:ind w:firstLine="708"/>
        <w:jc w:val="both"/>
        <w:rPr>
          <w:rFonts w:ascii="Times New Roman" w:hAnsi="Times New Roman"/>
          <w:b/>
          <w:sz w:val="28"/>
        </w:rPr>
      </w:pPr>
    </w:p>
    <w:p w:rsidR="00EB6640" w:rsidRDefault="00873DC5">
      <w:pPr>
        <w:pStyle w:val="afd"/>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EB6640" w:rsidRDefault="00873DC5">
      <w:pPr>
        <w:widowControl w:val="0"/>
        <w:numPr>
          <w:ilvl w:val="0"/>
          <w:numId w:val="3"/>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 xml:space="preserve">приемку поставленного товара, выполненной работы </w:t>
      </w:r>
      <w:r>
        <w:rPr>
          <w:rFonts w:ascii="Times New Roman" w:hAnsi="Times New Roman"/>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EB6640" w:rsidRDefault="00873DC5">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4" w:name="dst101293"/>
      <w:bookmarkEnd w:id="64"/>
      <w:r>
        <w:rPr>
          <w:rFonts w:ascii="Times New Roman" w:hAnsi="Times New Roman"/>
          <w:sz w:val="28"/>
        </w:rPr>
        <w:t xml:space="preserve">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EB6640" w:rsidRDefault="00873DC5">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5" w:name="dst101294"/>
      <w:bookmarkEnd w:id="65"/>
      <w:r>
        <w:rPr>
          <w:rFonts w:ascii="Times New Roman" w:hAnsi="Times New Roman"/>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EB6640" w:rsidRDefault="00873DC5">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 xml:space="preserve">27.2. Поставщик (подрядчик, исполнитель) в соответствии </w:t>
      </w:r>
      <w:r>
        <w:rPr>
          <w:rFonts w:ascii="Times New Roman" w:hAnsi="Times New Roman"/>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EB6640" w:rsidRDefault="00873DC5">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w:t>
      </w:r>
      <w:r>
        <w:rPr>
          <w:rFonts w:ascii="Times New Roman" w:hAnsi="Times New Roman"/>
          <w:sz w:val="28"/>
        </w:rPr>
        <w:lastRenderedPageBreak/>
        <w:t xml:space="preserve">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EB6640" w:rsidRDefault="00873DC5">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EB6640" w:rsidRDefault="00EB6640">
      <w:pPr>
        <w:widowControl w:val="0"/>
        <w:spacing w:after="0" w:line="240" w:lineRule="auto"/>
        <w:ind w:firstLine="720"/>
        <w:jc w:val="both"/>
        <w:rPr>
          <w:rFonts w:ascii="Times New Roman" w:hAnsi="Times New Roman"/>
          <w:sz w:val="28"/>
        </w:rPr>
      </w:pPr>
    </w:p>
    <w:p w:rsidR="00EB6640" w:rsidRDefault="00873DC5">
      <w:pPr>
        <w:pStyle w:val="2"/>
        <w:widowControl w:val="0"/>
        <w:spacing w:before="0"/>
        <w:ind w:firstLine="709"/>
        <w:jc w:val="center"/>
        <w:rPr>
          <w:rFonts w:ascii="Times New Roman" w:hAnsi="Times New Roman"/>
          <w:color w:val="000000"/>
          <w:sz w:val="28"/>
        </w:rPr>
      </w:pPr>
      <w:bookmarkStart w:id="66" w:name="__RefHeading___32"/>
      <w:bookmarkStart w:id="67" w:name="_Toc135750749"/>
      <w:bookmarkEnd w:id="66"/>
      <w:r>
        <w:rPr>
          <w:rFonts w:ascii="Times New Roman" w:hAnsi="Times New Roman"/>
          <w:color w:val="000000"/>
          <w:sz w:val="28"/>
        </w:rPr>
        <w:t>28. Изменение, расторжение договора</w:t>
      </w:r>
      <w:bookmarkEnd w:id="67"/>
    </w:p>
    <w:p w:rsidR="00EB6640" w:rsidRDefault="00EB6640">
      <w:pPr>
        <w:widowControl w:val="0"/>
        <w:spacing w:after="0" w:line="240" w:lineRule="auto"/>
        <w:ind w:firstLine="708"/>
        <w:jc w:val="both"/>
        <w:rPr>
          <w:rFonts w:ascii="Times New Roman" w:hAnsi="Times New Roman"/>
          <w:b/>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5) уменьшение цены единицы товара, работы, услуги с возможностью изменения предусмотренных таким договором количества товара, объема </w:t>
      </w:r>
      <w:r>
        <w:rPr>
          <w:rFonts w:ascii="Times New Roman" w:hAnsi="Times New Roman"/>
          <w:sz w:val="28"/>
        </w:rPr>
        <w:lastRenderedPageBreak/>
        <w:t>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 силы;</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 xml:space="preserve">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w:t>
      </w:r>
      <w:r>
        <w:rPr>
          <w:rFonts w:ascii="Times New Roman" w:hAnsi="Times New Roman"/>
          <w:sz w:val="28"/>
        </w:rPr>
        <w:lastRenderedPageBreak/>
        <w:t>культурного наследия».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EB6640" w:rsidRDefault="00EB6640">
      <w:pPr>
        <w:widowControl w:val="0"/>
        <w:spacing w:after="0" w:line="240" w:lineRule="auto"/>
        <w:ind w:firstLine="708"/>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68" w:name="__RefHeading___33"/>
      <w:bookmarkStart w:id="69" w:name="_Toc135750750"/>
      <w:bookmarkEnd w:id="68"/>
      <w:r>
        <w:rPr>
          <w:rFonts w:ascii="Times New Roman" w:hAnsi="Times New Roman"/>
          <w:color w:val="000000"/>
          <w:sz w:val="28"/>
        </w:rPr>
        <w:t>29. Отчетность в сфере закупок</w:t>
      </w:r>
      <w:bookmarkEnd w:id="69"/>
    </w:p>
    <w:p w:rsidR="00EB6640" w:rsidRDefault="00EB6640">
      <w:pPr>
        <w:widowControl w:val="0"/>
        <w:spacing w:after="0" w:line="240" w:lineRule="auto"/>
        <w:ind w:firstLine="708"/>
        <w:jc w:val="both"/>
        <w:rPr>
          <w:rFonts w:ascii="Times New Roman" w:hAnsi="Times New Roman"/>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EB6640" w:rsidRDefault="00EB6640">
      <w:pPr>
        <w:widowControl w:val="0"/>
        <w:spacing w:after="0" w:line="240" w:lineRule="auto"/>
        <w:ind w:firstLine="708"/>
        <w:jc w:val="both"/>
        <w:rPr>
          <w:rFonts w:ascii="Times New Roman" w:hAnsi="Times New Roman"/>
          <w:b/>
          <w:sz w:val="28"/>
        </w:rPr>
      </w:pPr>
    </w:p>
    <w:p w:rsidR="00EB6640" w:rsidRDefault="00873DC5">
      <w:pPr>
        <w:pStyle w:val="1"/>
        <w:widowControl w:val="0"/>
        <w:numPr>
          <w:ilvl w:val="0"/>
          <w:numId w:val="0"/>
        </w:numPr>
        <w:spacing w:before="0" w:after="0" w:line="240" w:lineRule="auto"/>
        <w:rPr>
          <w:sz w:val="28"/>
        </w:rPr>
      </w:pPr>
      <w:bookmarkStart w:id="70" w:name="__RefHeading___34"/>
      <w:bookmarkStart w:id="71" w:name="_Toc135750751"/>
      <w:bookmarkEnd w:id="70"/>
      <w:r>
        <w:rPr>
          <w:sz w:val="28"/>
        </w:rPr>
        <w:t>II. УСЛОВИЯ ПРИМЕНЕНИЯ И ПОРЯДОК ПРОВЕДЕНИЯ КОНКУРСА</w:t>
      </w:r>
      <w:bookmarkEnd w:id="71"/>
    </w:p>
    <w:p w:rsidR="00EB6640" w:rsidRDefault="00EB6640">
      <w:pPr>
        <w:widowControl w:val="0"/>
        <w:spacing w:after="0" w:line="240" w:lineRule="auto"/>
        <w:jc w:val="both"/>
        <w:rPr>
          <w:rFonts w:ascii="Times New Roman" w:hAnsi="Times New Roman"/>
          <w:b/>
          <w:sz w:val="28"/>
        </w:rPr>
      </w:pPr>
    </w:p>
    <w:p w:rsidR="00EB6640" w:rsidRDefault="00873DC5">
      <w:pPr>
        <w:pStyle w:val="2"/>
        <w:widowControl w:val="0"/>
        <w:spacing w:before="0" w:line="240" w:lineRule="auto"/>
        <w:jc w:val="center"/>
        <w:rPr>
          <w:rFonts w:ascii="Times New Roman" w:hAnsi="Times New Roman"/>
          <w:color w:val="000000"/>
          <w:sz w:val="28"/>
        </w:rPr>
      </w:pPr>
      <w:bookmarkStart w:id="72" w:name="__RefHeading___35"/>
      <w:bookmarkStart w:id="73" w:name="_Toc135750752"/>
      <w:bookmarkEnd w:id="72"/>
      <w:r>
        <w:rPr>
          <w:rFonts w:ascii="Times New Roman" w:hAnsi="Times New Roman"/>
          <w:color w:val="000000"/>
          <w:sz w:val="28"/>
        </w:rPr>
        <w:t>30. Условия применения конкурса</w:t>
      </w:r>
      <w:bookmarkEnd w:id="73"/>
    </w:p>
    <w:p w:rsidR="00EB6640" w:rsidRDefault="00EB6640">
      <w:pPr>
        <w:widowControl w:val="0"/>
        <w:spacing w:after="0" w:line="240" w:lineRule="auto"/>
        <w:jc w:val="both"/>
        <w:rPr>
          <w:rFonts w:ascii="Times New Roman" w:hAnsi="Times New Roman"/>
          <w:sz w:val="28"/>
        </w:rPr>
      </w:pPr>
    </w:p>
    <w:p w:rsidR="00EB6640" w:rsidRDefault="00873DC5">
      <w:pPr>
        <w:pStyle w:val="formattext1"/>
        <w:widowControl w:val="0"/>
        <w:spacing w:beforeAutospacing="0" w:after="0" w:afterAutospacing="0"/>
        <w:ind w:firstLine="708"/>
        <w:jc w:val="both"/>
        <w:rPr>
          <w:sz w:val="28"/>
        </w:rPr>
      </w:pPr>
      <w:r>
        <w:rPr>
          <w:sz w:val="28"/>
        </w:rPr>
        <w:t xml:space="preserve">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w:t>
      </w:r>
      <w:r>
        <w:rPr>
          <w:sz w:val="28"/>
        </w:rPr>
        <w:lastRenderedPageBreak/>
        <w:t>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w:t>
      </w:r>
      <w:r>
        <w:rPr>
          <w:rFonts w:ascii="Times New Roman" w:hAnsi="Times New Roman"/>
          <w:sz w:val="28"/>
        </w:rPr>
        <w:lastRenderedPageBreak/>
        <w:t xml:space="preserve">случая, предусмотренного главой 16 настоящего Положения.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74" w:name="__RefHeading___36"/>
      <w:bookmarkStart w:id="75" w:name="_Toc135750753"/>
      <w:bookmarkEnd w:id="74"/>
      <w:r>
        <w:rPr>
          <w:rFonts w:ascii="Times New Roman" w:hAnsi="Times New Roman"/>
          <w:color w:val="000000"/>
          <w:sz w:val="28"/>
        </w:rPr>
        <w:t>31. Извещение о проведении конкурса, конкурсная документация</w:t>
      </w:r>
      <w:bookmarkEnd w:id="75"/>
    </w:p>
    <w:p w:rsidR="00EB6640" w:rsidRDefault="00EB6640">
      <w:pPr>
        <w:pStyle w:val="afd"/>
        <w:widowControl w:val="0"/>
        <w:spacing w:after="0" w:line="240" w:lineRule="auto"/>
        <w:ind w:left="600"/>
        <w:jc w:val="both"/>
        <w:rPr>
          <w:rFonts w:ascii="Times New Roman" w:hAnsi="Times New Roman"/>
          <w:b/>
          <w:sz w:val="28"/>
        </w:rPr>
      </w:pP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31.5. В конкурсную документацию включаются информация и документы, указанные в пунктах 8.4 и 8.5 настоящего Положения.</w:t>
      </w:r>
    </w:p>
    <w:p w:rsidR="00EB6640" w:rsidRDefault="00873DC5">
      <w:pPr>
        <w:widowControl w:val="0"/>
        <w:spacing w:after="0" w:line="240" w:lineRule="auto"/>
        <w:ind w:firstLine="708"/>
        <w:jc w:val="both"/>
        <w:rPr>
          <w:rFonts w:ascii="Times New Roman" w:hAnsi="Times New Roman"/>
          <w:sz w:val="28"/>
          <w:highlight w:val="red"/>
        </w:rPr>
      </w:pPr>
      <w:r>
        <w:rPr>
          <w:rFonts w:ascii="Times New Roman" w:hAnsi="Times New Roman"/>
          <w:sz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6" w:name="__RefHeading___37"/>
      <w:bookmarkStart w:id="77" w:name="_Toc135750754"/>
      <w:bookmarkEnd w:id="76"/>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7"/>
    </w:p>
    <w:p w:rsidR="00EB6640" w:rsidRDefault="00EB6640"/>
    <w:p w:rsidR="00EB6640" w:rsidRDefault="00873DC5">
      <w:pPr>
        <w:pStyle w:val="formattext1"/>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EB6640" w:rsidRDefault="00873DC5">
      <w:pPr>
        <w:pStyle w:val="formattext1"/>
        <w:widowControl w:val="0"/>
        <w:spacing w:beforeAutospacing="0" w:after="0" w:afterAutospacing="0"/>
        <w:ind w:firstLine="708"/>
        <w:jc w:val="both"/>
        <w:rPr>
          <w:sz w:val="28"/>
        </w:rPr>
      </w:pPr>
      <w:r>
        <w:rPr>
          <w:sz w:val="28"/>
        </w:rPr>
        <w:lastRenderedPageBreak/>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EB6640" w:rsidRDefault="00873DC5">
      <w:pPr>
        <w:pStyle w:val="formattext1"/>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8" w:name="P07A0"/>
      <w:bookmarkEnd w:id="78"/>
      <w:r>
        <w:rPr>
          <w:sz w:val="28"/>
        </w:rPr>
        <w:t>.</w:t>
      </w:r>
    </w:p>
    <w:p w:rsidR="00EB6640" w:rsidRDefault="00873DC5">
      <w:pPr>
        <w:pStyle w:val="formattext1"/>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79" w:name="P079C"/>
      <w:bookmarkEnd w:id="79"/>
    </w:p>
    <w:p w:rsidR="00EB6640" w:rsidRDefault="00EB6640">
      <w:pPr>
        <w:pStyle w:val="formattext1"/>
        <w:widowControl w:val="0"/>
        <w:spacing w:beforeAutospacing="0" w:after="0" w:afterAutospacing="0"/>
        <w:ind w:firstLine="708"/>
        <w:jc w:val="both"/>
        <w:rPr>
          <w:b/>
          <w:strike/>
          <w:sz w:val="28"/>
        </w:rPr>
      </w:pPr>
    </w:p>
    <w:p w:rsidR="00EB6640" w:rsidRDefault="00873DC5">
      <w:pPr>
        <w:pStyle w:val="formattext1"/>
        <w:widowControl w:val="0"/>
        <w:spacing w:beforeAutospacing="0" w:after="0" w:afterAutospacing="0"/>
        <w:ind w:firstLine="708"/>
        <w:jc w:val="center"/>
        <w:outlineLvl w:val="1"/>
        <w:rPr>
          <w:b/>
          <w:sz w:val="28"/>
        </w:rPr>
      </w:pPr>
      <w:bookmarkStart w:id="80" w:name="__RefHeading___38"/>
      <w:bookmarkStart w:id="81" w:name="_Toc135750755"/>
      <w:bookmarkEnd w:id="80"/>
      <w:r>
        <w:rPr>
          <w:b/>
          <w:sz w:val="28"/>
        </w:rPr>
        <w:t>33. Критерии оценки заявок на участие в конкурсе</w:t>
      </w:r>
      <w:bookmarkEnd w:id="81"/>
    </w:p>
    <w:p w:rsidR="00EB6640" w:rsidRDefault="00EB6640">
      <w:pPr>
        <w:widowControl w:val="0"/>
        <w:spacing w:after="0" w:line="240" w:lineRule="auto"/>
        <w:ind w:firstLine="708"/>
        <w:contextualSpacing/>
        <w:jc w:val="both"/>
        <w:rPr>
          <w:rFonts w:ascii="Times New Roman" w:hAnsi="Times New Roman"/>
          <w:sz w:val="28"/>
        </w:rPr>
      </w:pP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EB6640" w:rsidRDefault="00873DC5">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33.3. Критерии оценки могут подразделяться на подкритерии (показатели). Суммарное значение веса всех подкритериев одного критерия (при наличии) </w:t>
      </w:r>
      <w:r>
        <w:rPr>
          <w:rFonts w:ascii="Times New Roman" w:hAnsi="Times New Roman"/>
          <w:sz w:val="28"/>
        </w:rPr>
        <w:lastRenderedPageBreak/>
        <w:t>должно составлять сто процентов.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EB6640" w:rsidRDefault="00EB6640">
      <w:pPr>
        <w:pStyle w:val="afd"/>
        <w:widowControl w:val="0"/>
        <w:spacing w:after="0" w:line="240" w:lineRule="auto"/>
        <w:ind w:left="0" w:firstLine="709"/>
        <w:jc w:val="both"/>
        <w:rPr>
          <w:rFonts w:ascii="Times New Roman" w:hAnsi="Times New Roman"/>
          <w:sz w:val="28"/>
        </w:rPr>
      </w:pPr>
    </w:p>
    <w:p w:rsidR="00EB6640" w:rsidRDefault="00873DC5">
      <w:pPr>
        <w:pStyle w:val="afd"/>
        <w:widowControl w:val="0"/>
        <w:spacing w:after="0" w:line="240" w:lineRule="auto"/>
        <w:ind w:left="0"/>
        <w:jc w:val="center"/>
        <w:outlineLvl w:val="1"/>
        <w:rPr>
          <w:rFonts w:ascii="Times New Roman" w:hAnsi="Times New Roman"/>
          <w:b/>
          <w:sz w:val="28"/>
        </w:rPr>
      </w:pPr>
      <w:bookmarkStart w:id="82" w:name="__RefHeading___39"/>
      <w:bookmarkStart w:id="83" w:name="_Toc135750756"/>
      <w:bookmarkEnd w:id="82"/>
      <w:r>
        <w:rPr>
          <w:rFonts w:ascii="Times New Roman" w:hAnsi="Times New Roman"/>
          <w:b/>
          <w:sz w:val="28"/>
        </w:rPr>
        <w:t>34. Содержание и порядок подачи заявок на участие в конкурсе</w:t>
      </w:r>
      <w:bookmarkEnd w:id="83"/>
    </w:p>
    <w:p w:rsidR="00EB6640" w:rsidRDefault="00EB6640">
      <w:pPr>
        <w:pStyle w:val="afd"/>
        <w:widowControl w:val="0"/>
        <w:spacing w:after="0" w:line="240" w:lineRule="auto"/>
        <w:ind w:left="600"/>
        <w:jc w:val="both"/>
        <w:rPr>
          <w:rFonts w:ascii="Times New Roman" w:hAnsi="Times New Roman"/>
          <w:b/>
          <w:sz w:val="28"/>
        </w:rPr>
      </w:pPr>
    </w:p>
    <w:p w:rsidR="00EB6640" w:rsidRDefault="00873DC5">
      <w:pPr>
        <w:pStyle w:val="formattext1"/>
        <w:widowControl w:val="0"/>
        <w:spacing w:beforeAutospacing="0" w:after="0" w:afterAutospacing="0"/>
        <w:ind w:firstLine="708"/>
        <w:jc w:val="both"/>
        <w:rPr>
          <w:sz w:val="28"/>
        </w:rPr>
      </w:pPr>
      <w:bookmarkStart w:id="84" w:name="P07B3"/>
      <w:bookmarkEnd w:id="84"/>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5" w:name="P07B5"/>
      <w:bookmarkEnd w:id="85"/>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EB6640" w:rsidRDefault="00873DC5">
      <w:pPr>
        <w:widowControl w:val="0"/>
        <w:spacing w:after="0" w:line="240" w:lineRule="auto"/>
        <w:ind w:firstLine="709"/>
        <w:jc w:val="both"/>
        <w:rPr>
          <w:rFonts w:ascii="Times New Roman" w:hAnsi="Times New Roman"/>
          <w:sz w:val="28"/>
          <w:highlight w:val="red"/>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EB6640" w:rsidRDefault="00873DC5">
      <w:pPr>
        <w:pStyle w:val="formattext1"/>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EB6640" w:rsidRDefault="00873DC5">
      <w:pPr>
        <w:pStyle w:val="ConsPlusNormal"/>
        <w:widowControl w:val="0"/>
        <w:tabs>
          <w:tab w:val="left" w:pos="709"/>
        </w:tabs>
        <w:ind w:firstLine="709"/>
        <w:jc w:val="both"/>
      </w:pPr>
      <w:bookmarkStart w:id="86" w:name="P07B9"/>
      <w:bookmarkEnd w:id="86"/>
      <w: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w:t>
      </w:r>
      <w:r>
        <w:lastRenderedPageBreak/>
        <w:t>документацией;</w:t>
      </w:r>
    </w:p>
    <w:p w:rsidR="00EB6640" w:rsidRDefault="00873DC5">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EB6640" w:rsidRDefault="00873DC5">
      <w:pPr>
        <w:pStyle w:val="formattext1"/>
        <w:widowControl w:val="0"/>
        <w:spacing w:beforeAutospacing="0" w:after="0" w:afterAutospacing="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B6640" w:rsidRDefault="00873DC5">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EB6640" w:rsidRDefault="00873DC5">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w:t>
      </w:r>
      <w:r>
        <w:lastRenderedPageBreak/>
        <w:t xml:space="preserve">(копия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EB6640" w:rsidRDefault="00873DC5">
      <w:pPr>
        <w:pStyle w:val="formattext1"/>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7" w:name="P07C3"/>
      <w:bookmarkEnd w:id="87"/>
    </w:p>
    <w:p w:rsidR="00EB6640" w:rsidRDefault="00873DC5">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e"/>
        </w:rPr>
        <w:footnoteReference w:id="5"/>
      </w:r>
      <w:r>
        <w:t>, обеспечения исполнения договора</w:t>
      </w:r>
      <w:r>
        <w:rPr>
          <w:rStyle w:val="ae"/>
        </w:rPr>
        <w:footnoteReference w:id="6"/>
      </w:r>
      <w:r>
        <w:t>, обеспечения гарантийных обязательств</w:t>
      </w:r>
      <w:r>
        <w:rPr>
          <w:rStyle w:val="ae"/>
        </w:rPr>
        <w:footnoteReference w:id="7"/>
      </w:r>
      <w:r>
        <w:t xml:space="preserve"> является крупной сделкой;</w:t>
      </w:r>
    </w:p>
    <w:p w:rsidR="00EB6640" w:rsidRDefault="00873DC5">
      <w:pPr>
        <w:pStyle w:val="ConsPlusNormal"/>
        <w:widowControl w:val="0"/>
        <w:tabs>
          <w:tab w:val="left" w:pos="709"/>
        </w:tabs>
        <w:jc w:val="both"/>
      </w:pPr>
      <w: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9 пункта 12.1 настоящего Положения;</w:t>
      </w:r>
      <w:r>
        <w:rPr>
          <w:strike/>
        </w:rPr>
        <w:t xml:space="preserve"> </w:t>
      </w:r>
    </w:p>
    <w:p w:rsidR="00EB6640" w:rsidRDefault="00873DC5">
      <w:pPr>
        <w:pStyle w:val="ConsPlusNormal"/>
        <w:widowControl w:val="0"/>
        <w:tabs>
          <w:tab w:val="left" w:pos="709"/>
        </w:tabs>
        <w:ind w:firstLine="709"/>
        <w:jc w:val="both"/>
      </w:pPr>
      <w: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6640" w:rsidRDefault="00873DC5">
      <w:pPr>
        <w:pStyle w:val="ConsPlusNormal"/>
        <w:widowControl w:val="0"/>
        <w:tabs>
          <w:tab w:val="left" w:pos="709"/>
        </w:tabs>
        <w:jc w:val="both"/>
      </w:pPr>
      <w:r>
        <w:tab/>
        <w:t xml:space="preserve">10) предложение о цене договора, в случае осуществления закупки в </w:t>
      </w:r>
      <w:r>
        <w:lastRenderedPageBreak/>
        <w:t>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EB6640" w:rsidRDefault="00873DC5">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EB6640" w:rsidRDefault="00873DC5">
      <w:pPr>
        <w:pStyle w:val="ConsPlusNormal"/>
        <w:widowControl w:val="0"/>
        <w:tabs>
          <w:tab w:val="left" w:pos="709"/>
        </w:tabs>
        <w:jc w:val="both"/>
      </w:pPr>
      <w: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EB6640" w:rsidRDefault="00873DC5">
      <w:pPr>
        <w:pStyle w:val="ConsPlusNormal"/>
        <w:widowControl w:val="0"/>
        <w:tabs>
          <w:tab w:val="left" w:pos="709"/>
        </w:tabs>
        <w:jc w:val="both"/>
      </w:pPr>
      <w:bookmarkStart w:id="88" w:name="P07D3"/>
      <w:bookmarkEnd w:id="88"/>
      <w:r>
        <w:tab/>
        <w:t>13) иные документы и сведения, предоставление которых предусмотрено конкурсной документацией и (или) извещением о проведении конкурса.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89" w:name="_Ref526247208"/>
      <w:r>
        <w:rPr>
          <w:rFonts w:ascii="Times New Roman" w:hAnsi="Times New Roman"/>
          <w:sz w:val="28"/>
        </w:rPr>
        <w:t>1.</w:t>
      </w:r>
      <w:bookmarkEnd w:id="89"/>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EB6640" w:rsidRDefault="00873DC5">
      <w:pPr>
        <w:widowControl w:val="0"/>
        <w:spacing w:after="0" w:line="240" w:lineRule="auto"/>
        <w:ind w:firstLine="709"/>
        <w:jc w:val="both"/>
        <w:rPr>
          <w:rFonts w:ascii="Times New Roman" w:hAnsi="Times New Roman"/>
          <w:strike/>
          <w:sz w:val="28"/>
        </w:rPr>
      </w:pPr>
      <w:r>
        <w:rPr>
          <w:rFonts w:ascii="Times New Roman" w:hAnsi="Times New Roman"/>
          <w:sz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EB6640" w:rsidRDefault="00873DC5">
      <w:pPr>
        <w:pStyle w:val="formattext1"/>
        <w:widowControl w:val="0"/>
        <w:spacing w:beforeAutospacing="0" w:after="0" w:afterAutospacing="0"/>
        <w:ind w:firstLine="708"/>
        <w:jc w:val="both"/>
        <w:rPr>
          <w:sz w:val="28"/>
        </w:rPr>
      </w:pPr>
      <w:r>
        <w:rPr>
          <w:rStyle w:val="comment0"/>
          <w:sz w:val="28"/>
        </w:rPr>
        <w:lastRenderedPageBreak/>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90" w:name="P07D7"/>
      <w:bookmarkEnd w:id="90"/>
    </w:p>
    <w:p w:rsidR="00EB6640" w:rsidRDefault="00873DC5">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EB6640" w:rsidRDefault="00873DC5">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EB6640" w:rsidRDefault="00873DC5">
      <w:pPr>
        <w:pStyle w:val="formattext1"/>
        <w:widowControl w:val="0"/>
        <w:spacing w:beforeAutospacing="0" w:after="0" w:afterAutospacing="0"/>
        <w:ind w:firstLine="708"/>
        <w:jc w:val="both"/>
        <w:rPr>
          <w:sz w:val="28"/>
        </w:rPr>
      </w:pPr>
      <w:r>
        <w:rPr>
          <w:sz w:val="28"/>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EB6640" w:rsidRDefault="00873DC5">
      <w:pPr>
        <w:pStyle w:val="formattext1"/>
        <w:widowControl w:val="0"/>
        <w:spacing w:beforeAutospacing="0" w:after="0" w:afterAutospacing="0"/>
        <w:ind w:firstLine="708"/>
        <w:jc w:val="both"/>
        <w:rPr>
          <w:sz w:val="28"/>
        </w:rPr>
      </w:pPr>
      <w:bookmarkStart w:id="91" w:name="P07DB"/>
      <w:bookmarkEnd w:id="91"/>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EB6640" w:rsidRDefault="00873DC5">
      <w:pPr>
        <w:pStyle w:val="formattext1"/>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EB6640" w:rsidRDefault="00873DC5">
      <w:pPr>
        <w:pStyle w:val="formattext1"/>
        <w:widowControl w:val="0"/>
        <w:spacing w:beforeAutospacing="0" w:after="0" w:afterAutospacing="0"/>
        <w:ind w:firstLine="708"/>
        <w:jc w:val="both"/>
        <w:rPr>
          <w:sz w:val="28"/>
        </w:rPr>
      </w:pPr>
      <w:bookmarkStart w:id="92" w:name="P07E1"/>
      <w:bookmarkEnd w:id="92"/>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EB6640" w:rsidRDefault="00873DC5">
      <w:pPr>
        <w:pStyle w:val="formattext1"/>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w:t>
      </w:r>
      <w:r>
        <w:rPr>
          <w:sz w:val="28"/>
        </w:rPr>
        <w:lastRenderedPageBreak/>
        <w:t xml:space="preserve">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EB6640" w:rsidRDefault="00873DC5">
      <w:pPr>
        <w:pStyle w:val="formattext1"/>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EB6640" w:rsidRDefault="00EB6640">
      <w:pPr>
        <w:pStyle w:val="formattext1"/>
        <w:widowControl w:val="0"/>
        <w:spacing w:beforeAutospacing="0" w:after="0" w:afterAutospacing="0"/>
        <w:ind w:firstLine="708"/>
        <w:jc w:val="both"/>
        <w:rPr>
          <w:sz w:val="28"/>
        </w:rPr>
      </w:pPr>
    </w:p>
    <w:p w:rsidR="00EB6640" w:rsidRDefault="00873DC5">
      <w:pPr>
        <w:pStyle w:val="afd"/>
        <w:widowControl w:val="0"/>
        <w:spacing w:after="0" w:line="240" w:lineRule="auto"/>
        <w:ind w:left="0"/>
        <w:jc w:val="center"/>
        <w:outlineLvl w:val="1"/>
        <w:rPr>
          <w:rFonts w:ascii="Times New Roman" w:hAnsi="Times New Roman"/>
          <w:b/>
          <w:sz w:val="28"/>
        </w:rPr>
      </w:pPr>
      <w:bookmarkStart w:id="93" w:name="P07E9"/>
      <w:bookmarkStart w:id="94" w:name="__RefHeading___40"/>
      <w:bookmarkStart w:id="95" w:name="_Toc135750757"/>
      <w:bookmarkEnd w:id="93"/>
      <w:bookmarkEnd w:id="94"/>
      <w:r>
        <w:rPr>
          <w:rFonts w:ascii="Times New Roman" w:hAnsi="Times New Roman"/>
          <w:b/>
          <w:sz w:val="28"/>
        </w:rPr>
        <w:t>35. Порядок вскрытия конвертов с заявками на участие в открытом конкурсе</w:t>
      </w:r>
      <w:bookmarkEnd w:id="95"/>
    </w:p>
    <w:p w:rsidR="00EB6640" w:rsidRDefault="00EB6640">
      <w:pPr>
        <w:pStyle w:val="afd"/>
        <w:widowControl w:val="0"/>
        <w:spacing w:after="0" w:line="240" w:lineRule="auto"/>
        <w:ind w:left="0" w:firstLine="709"/>
        <w:jc w:val="both"/>
        <w:rPr>
          <w:rFonts w:ascii="Times New Roman" w:hAnsi="Times New Roman"/>
          <w:b/>
          <w:sz w:val="28"/>
        </w:rPr>
      </w:pPr>
    </w:p>
    <w:p w:rsidR="00EB6640" w:rsidRDefault="00873DC5">
      <w:pPr>
        <w:pStyle w:val="formattext1"/>
        <w:widowControl w:val="0"/>
        <w:spacing w:beforeAutospacing="0" w:after="0" w:afterAutospacing="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EB6640" w:rsidRDefault="00873DC5">
      <w:pPr>
        <w:pStyle w:val="formattext1"/>
        <w:widowControl w:val="0"/>
        <w:spacing w:beforeAutospacing="0" w:after="0" w:afterAutospacing="0"/>
        <w:ind w:firstLine="709"/>
        <w:jc w:val="both"/>
        <w:rPr>
          <w:sz w:val="28"/>
        </w:rPr>
      </w:pPr>
      <w:bookmarkStart w:id="96" w:name="P07F2"/>
      <w:bookmarkEnd w:id="96"/>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EB6640" w:rsidRDefault="00873DC5">
      <w:pPr>
        <w:pStyle w:val="formattext1"/>
        <w:widowControl w:val="0"/>
        <w:spacing w:beforeAutospacing="0" w:after="0" w:afterAutospacing="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EB6640" w:rsidRDefault="00873DC5">
      <w:pPr>
        <w:pStyle w:val="formattext1"/>
        <w:widowControl w:val="0"/>
        <w:spacing w:beforeAutospacing="0" w:after="0" w:afterAutospacing="0"/>
        <w:ind w:firstLine="709"/>
        <w:jc w:val="both"/>
        <w:rPr>
          <w:sz w:val="28"/>
        </w:rPr>
      </w:pPr>
      <w:bookmarkStart w:id="97" w:name="P07F6"/>
      <w:bookmarkEnd w:id="97"/>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конкурсе в отношении одного и того же лота, при условии, что поданные ранее 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и того же лота, не рассматриваются и возвращаются этому участнику. </w:t>
      </w:r>
    </w:p>
    <w:p w:rsidR="00EB6640" w:rsidRDefault="00873DC5">
      <w:pPr>
        <w:pStyle w:val="formattext1"/>
        <w:widowControl w:val="0"/>
        <w:spacing w:beforeAutospacing="0" w:after="0" w:afterAutospacing="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 xml:space="preserve">конкурсе заявок, а также дата и время регистрации каждой такой заявки, </w:t>
      </w:r>
      <w:r>
        <w:rPr>
          <w:sz w:val="28"/>
        </w:rPr>
        <w:lastRenderedPageBreak/>
        <w:t>объявляются комиссией при вскрытии данных конвертов.</w:t>
      </w:r>
    </w:p>
    <w:p w:rsidR="00EB6640" w:rsidRDefault="00873DC5">
      <w:pPr>
        <w:pStyle w:val="formattext1"/>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pStyle w:val="formattext1"/>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EB6640" w:rsidRDefault="00873DC5">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EB6640" w:rsidRDefault="00873DC5">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EB6640" w:rsidRDefault="00873DC5">
      <w:pPr>
        <w:pStyle w:val="ConsPlusNormal"/>
        <w:widowControl w:val="0"/>
        <w:tabs>
          <w:tab w:val="left" w:pos="709"/>
        </w:tabs>
        <w:ind w:firstLine="709"/>
        <w:jc w:val="both"/>
      </w:pPr>
      <w:r>
        <w:t>1) провести новую закупку;</w:t>
      </w:r>
    </w:p>
    <w:p w:rsidR="00EB6640" w:rsidRDefault="00873DC5">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pStyle w:val="formattext1"/>
        <w:widowControl w:val="0"/>
        <w:spacing w:beforeAutospacing="0" w:after="0" w:afterAutospacing="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EB6640" w:rsidRDefault="00EB6640">
      <w:pPr>
        <w:pStyle w:val="formattext1"/>
        <w:widowControl w:val="0"/>
        <w:spacing w:beforeAutospacing="0" w:after="0" w:afterAutospacing="0"/>
        <w:ind w:firstLine="482"/>
        <w:jc w:val="both"/>
        <w:rPr>
          <w:sz w:val="28"/>
        </w:rPr>
      </w:pPr>
    </w:p>
    <w:p w:rsidR="00EB6640" w:rsidRDefault="00EB6640">
      <w:pPr>
        <w:pStyle w:val="formattext1"/>
        <w:widowControl w:val="0"/>
        <w:spacing w:beforeAutospacing="0" w:after="0" w:afterAutospacing="0"/>
        <w:ind w:firstLine="482"/>
        <w:jc w:val="both"/>
        <w:rPr>
          <w:sz w:val="28"/>
        </w:rPr>
      </w:pPr>
    </w:p>
    <w:p w:rsidR="00EB6640" w:rsidRDefault="00873DC5">
      <w:pPr>
        <w:pStyle w:val="2"/>
        <w:widowControl w:val="0"/>
        <w:spacing w:before="0"/>
        <w:jc w:val="center"/>
        <w:rPr>
          <w:rFonts w:ascii="Times New Roman" w:hAnsi="Times New Roman"/>
          <w:color w:val="000000"/>
          <w:sz w:val="28"/>
        </w:rPr>
      </w:pPr>
      <w:bookmarkStart w:id="98" w:name="__RefHeading___41"/>
      <w:bookmarkStart w:id="99" w:name="_Toc135750758"/>
      <w:bookmarkEnd w:id="98"/>
      <w:r>
        <w:rPr>
          <w:rFonts w:ascii="Times New Roman" w:hAnsi="Times New Roman"/>
          <w:color w:val="000000"/>
          <w:sz w:val="28"/>
        </w:rPr>
        <w:t>36. Порядок рассмотрения и оценки заявок на участие в конкурсе</w:t>
      </w:r>
      <w:bookmarkEnd w:id="99"/>
    </w:p>
    <w:p w:rsidR="00EB6640" w:rsidRDefault="00EB6640">
      <w:pPr>
        <w:widowControl w:val="0"/>
        <w:spacing w:after="0"/>
        <w:jc w:val="both"/>
        <w:rPr>
          <w:rFonts w:ascii="Times New Roman" w:hAnsi="Times New Roman"/>
          <w:sz w:val="28"/>
        </w:rPr>
      </w:pPr>
    </w:p>
    <w:p w:rsidR="00EB6640" w:rsidRDefault="00873DC5">
      <w:pPr>
        <w:widowControl w:val="0"/>
        <w:tabs>
          <w:tab w:val="left" w:pos="709"/>
        </w:tabs>
        <w:spacing w:after="0" w:line="240" w:lineRule="auto"/>
        <w:jc w:val="both"/>
        <w:rPr>
          <w:rFonts w:ascii="Times New Roman" w:hAnsi="Times New Roman"/>
          <w:sz w:val="28"/>
        </w:rPr>
      </w:pPr>
      <w:r>
        <w:rPr>
          <w:rFonts w:ascii="Times New Roman" w:hAnsi="Times New Roman"/>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EB6640" w:rsidRDefault="00873DC5">
      <w:pPr>
        <w:pStyle w:val="formattext1"/>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w:t>
      </w:r>
      <w:r>
        <w:rPr>
          <w:sz w:val="28"/>
        </w:rPr>
        <w:lastRenderedPageBreak/>
        <w:t xml:space="preserve">таким заявкам. </w:t>
      </w:r>
    </w:p>
    <w:p w:rsidR="00EB6640" w:rsidRDefault="00873DC5">
      <w:pPr>
        <w:pStyle w:val="formattext1"/>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EB6640" w:rsidRDefault="00873DC5">
      <w:pPr>
        <w:pStyle w:val="formattext1"/>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EB6640" w:rsidRDefault="00873DC5">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EB6640" w:rsidRDefault="00873DC5">
      <w:pPr>
        <w:pStyle w:val="formattext1"/>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EB6640" w:rsidRDefault="00873DC5">
      <w:pPr>
        <w:pStyle w:val="formattext1"/>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EB6640" w:rsidRDefault="00873DC5">
      <w:pPr>
        <w:pStyle w:val="formattext1"/>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EB6640" w:rsidRDefault="00873DC5">
      <w:pPr>
        <w:pStyle w:val="formattext1"/>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00" w:name="_Ref527713951"/>
      <w:r>
        <w:rPr>
          <w:rFonts w:ascii="Times New Roman" w:hAnsi="Times New Roman"/>
          <w:sz w:val="28"/>
        </w:rPr>
        <w:t xml:space="preserve"> ил</w:t>
      </w:r>
      <w:bookmarkEnd w:id="100"/>
      <w:r>
        <w:rPr>
          <w:rFonts w:ascii="Times New Roman" w:hAnsi="Times New Roman"/>
          <w:sz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EB6640" w:rsidRDefault="00873DC5">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Pr>
          <w:spacing w:val="-2"/>
          <w:sz w:val="28"/>
        </w:rPr>
        <w:lastRenderedPageBreak/>
        <w:t xml:space="preserve">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EB6640" w:rsidRDefault="00873DC5">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EB6640" w:rsidRDefault="00873DC5">
      <w:pPr>
        <w:pStyle w:val="formattext1"/>
        <w:widowControl w:val="0"/>
        <w:spacing w:beforeAutospacing="0" w:after="0" w:afterAutospacing="0"/>
        <w:ind w:firstLine="708"/>
        <w:jc w:val="both"/>
        <w:rPr>
          <w:sz w:val="28"/>
        </w:rPr>
      </w:pPr>
      <w:r>
        <w:rPr>
          <w:sz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pStyle w:val="formattext1"/>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1" w:name="P0821"/>
      <w:bookmarkEnd w:id="101"/>
      <w:r>
        <w:rPr>
          <w:sz w:val="28"/>
        </w:rPr>
        <w:t xml:space="preserve"> </w:t>
      </w:r>
    </w:p>
    <w:p w:rsidR="00EB6640" w:rsidRDefault="00873DC5">
      <w:pPr>
        <w:pStyle w:val="formattext1"/>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w:t>
      </w:r>
      <w:r>
        <w:rPr>
          <w:rFonts w:ascii="Times New Roman" w:hAnsi="Times New Roman"/>
          <w:sz w:val="28"/>
        </w:rPr>
        <w:lastRenderedPageBreak/>
        <w:t xml:space="preserve">содержаться информация в соответствии с частью 14 статьи 3.2 Закона </w:t>
      </w:r>
      <w:r>
        <w:rPr>
          <w:rFonts w:ascii="Times New Roman" w:hAnsi="Times New Roman"/>
          <w:sz w:val="28"/>
        </w:rPr>
        <w:br/>
        <w:t xml:space="preserve">№ 223-ФЗ.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EB6640" w:rsidRDefault="00873DC5">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Pr>
          <w:rFonts w:ascii="Times New Roman" w:hAnsi="Times New Roman"/>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Положения, заказчик вправе</w:t>
      </w:r>
      <w:r>
        <w:t xml:space="preserve"> </w:t>
      </w:r>
      <w:r>
        <w:rPr>
          <w:rFonts w:ascii="Times New Roman" w:hAnsi="Times New Roman"/>
          <w:sz w:val="28"/>
        </w:rPr>
        <w:t>осуществить одно из следующих действий: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pStyle w:val="formattext1"/>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EB6640" w:rsidRDefault="00873DC5">
      <w:pPr>
        <w:pStyle w:val="formattext1"/>
        <w:widowControl w:val="0"/>
        <w:spacing w:beforeAutospacing="0" w:after="0" w:afterAutospacing="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EB6640" w:rsidRDefault="00873DC5">
      <w:pPr>
        <w:pStyle w:val="formattext1"/>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EB6640" w:rsidRDefault="00873DC5">
      <w:pPr>
        <w:pStyle w:val="formattext1"/>
        <w:widowControl w:val="0"/>
        <w:spacing w:beforeAutospacing="0" w:after="0" w:afterAutospacing="0"/>
        <w:ind w:firstLine="708"/>
        <w:jc w:val="both"/>
        <w:rPr>
          <w:sz w:val="28"/>
        </w:rPr>
      </w:pPr>
      <w:r>
        <w:rPr>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EB6640" w:rsidRDefault="00873DC5">
      <w:pPr>
        <w:pStyle w:val="formattext1"/>
        <w:widowControl w:val="0"/>
        <w:spacing w:beforeAutospacing="0" w:after="0" w:afterAutospacing="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EB6640" w:rsidRDefault="00873DC5">
      <w:pPr>
        <w:pStyle w:val="formattext1"/>
        <w:widowControl w:val="0"/>
        <w:spacing w:beforeAutospacing="0" w:after="0" w:afterAutospacing="0"/>
        <w:ind w:firstLine="708"/>
        <w:jc w:val="both"/>
        <w:rPr>
          <w:sz w:val="28"/>
        </w:rPr>
      </w:pPr>
      <w:bookmarkStart w:id="102" w:name="P081F"/>
      <w:bookmarkEnd w:id="102"/>
      <w:r>
        <w:rPr>
          <w:sz w:val="28"/>
        </w:rPr>
        <w:t xml:space="preserve">36.18. На основании результатов оценки и сопоставления заявок на участие </w:t>
      </w:r>
      <w:r>
        <w:rPr>
          <w:sz w:val="28"/>
        </w:rPr>
        <w:lastRenderedPageBreak/>
        <w:t>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3" w:name="P0823"/>
      <w:bookmarkEnd w:id="103"/>
    </w:p>
    <w:p w:rsidR="00EB6640" w:rsidRDefault="00873DC5">
      <w:pPr>
        <w:pStyle w:val="formattext1"/>
        <w:widowControl w:val="0"/>
        <w:spacing w:beforeAutospacing="0" w:after="0" w:afterAutospacing="0"/>
        <w:ind w:firstLine="708"/>
        <w:jc w:val="both"/>
        <w:rPr>
          <w:sz w:val="28"/>
        </w:rPr>
      </w:pPr>
      <w:r>
        <w:rPr>
          <w:sz w:val="28"/>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04" w:name="P0825"/>
      <w:bookmarkEnd w:id="104"/>
    </w:p>
    <w:p w:rsidR="00EB6640" w:rsidRDefault="00873DC5">
      <w:pPr>
        <w:pStyle w:val="formattext1"/>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5" w:name="P0829"/>
      <w:bookmarkEnd w:id="105"/>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pStyle w:val="formattext1"/>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EB6640" w:rsidRDefault="00873DC5">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EB6640" w:rsidRDefault="00873DC5">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106" w:name="P0847"/>
      <w:bookmarkEnd w:id="106"/>
      <w:r>
        <w:rPr>
          <w:rFonts w:ascii="Times New Roman" w:hAnsi="Times New Roman"/>
          <w:sz w:val="28"/>
        </w:rPr>
        <w:t>Любой участник конкурса вправе обжаловать результаты конкурса в установленном порядке</w:t>
      </w:r>
      <w:bookmarkStart w:id="107" w:name="P0849"/>
      <w:bookmarkEnd w:id="107"/>
      <w:r>
        <w:rPr>
          <w:rFonts w:ascii="Times New Roman" w:hAnsi="Times New Roman"/>
          <w:sz w:val="28"/>
        </w:rPr>
        <w:t>.</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EB6640" w:rsidRDefault="00EB6640">
      <w:pPr>
        <w:pStyle w:val="headertext"/>
        <w:widowControl w:val="0"/>
        <w:spacing w:beforeAutospacing="0" w:after="0" w:afterAutospacing="0"/>
        <w:jc w:val="both"/>
        <w:rPr>
          <w:b/>
          <w:sz w:val="28"/>
        </w:rPr>
      </w:pPr>
    </w:p>
    <w:p w:rsidR="00EB6640" w:rsidRDefault="00873DC5">
      <w:pPr>
        <w:pStyle w:val="2"/>
        <w:widowControl w:val="0"/>
        <w:spacing w:before="0"/>
        <w:jc w:val="center"/>
        <w:rPr>
          <w:rFonts w:ascii="Times New Roman" w:hAnsi="Times New Roman"/>
          <w:color w:val="000000"/>
          <w:sz w:val="28"/>
        </w:rPr>
      </w:pPr>
      <w:bookmarkStart w:id="108" w:name="__RefHeading___42"/>
      <w:bookmarkStart w:id="109" w:name="_Toc135750759"/>
      <w:bookmarkEnd w:id="108"/>
      <w:r>
        <w:rPr>
          <w:rFonts w:ascii="Times New Roman" w:hAnsi="Times New Roman"/>
          <w:color w:val="000000"/>
          <w:sz w:val="28"/>
        </w:rPr>
        <w:t>37. Особенности проведения конкурса в электронной форме</w:t>
      </w:r>
      <w:bookmarkEnd w:id="109"/>
    </w:p>
    <w:p w:rsidR="00EB6640" w:rsidRDefault="00EB6640">
      <w:pPr>
        <w:pStyle w:val="formattext1"/>
        <w:widowControl w:val="0"/>
        <w:spacing w:beforeAutospacing="0" w:after="0" w:afterAutospacing="0"/>
        <w:ind w:firstLine="709"/>
        <w:contextualSpacing/>
        <w:jc w:val="both"/>
        <w:rPr>
          <w:sz w:val="28"/>
        </w:rPr>
      </w:pP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lastRenderedPageBreak/>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EB6640" w:rsidRDefault="00873DC5">
      <w:pPr>
        <w:pStyle w:val="formattext1"/>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EB6640" w:rsidRDefault="00EB6640">
      <w:pPr>
        <w:widowControl w:val="0"/>
        <w:tabs>
          <w:tab w:val="left" w:pos="851"/>
        </w:tabs>
        <w:spacing w:after="0" w:line="240" w:lineRule="auto"/>
        <w:jc w:val="both"/>
        <w:rPr>
          <w:rFonts w:ascii="Times New Roman" w:hAnsi="Times New Roman"/>
          <w:sz w:val="28"/>
        </w:rPr>
      </w:pPr>
    </w:p>
    <w:p w:rsidR="00EB6640" w:rsidRDefault="00873DC5">
      <w:pPr>
        <w:pStyle w:val="1"/>
        <w:widowControl w:val="0"/>
        <w:numPr>
          <w:ilvl w:val="0"/>
          <w:numId w:val="0"/>
        </w:numPr>
        <w:spacing w:before="0" w:after="0" w:line="240" w:lineRule="auto"/>
        <w:rPr>
          <w:sz w:val="28"/>
        </w:rPr>
      </w:pPr>
      <w:bookmarkStart w:id="110" w:name="__RefHeading___43"/>
      <w:bookmarkStart w:id="111" w:name="_Toc135750760"/>
      <w:bookmarkEnd w:id="110"/>
      <w:r>
        <w:rPr>
          <w:sz w:val="28"/>
        </w:rPr>
        <w:t>III. УСЛОВИЯ ПРИМЕНЕНИЯ И ПОРЯДОК ПРОВЕДЕНИЯ АУКЦИОНА</w:t>
      </w:r>
      <w:bookmarkEnd w:id="111"/>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112" w:name="__RefHeading___44"/>
      <w:bookmarkStart w:id="113" w:name="_Toc135750761"/>
      <w:bookmarkEnd w:id="112"/>
      <w:r>
        <w:rPr>
          <w:rFonts w:ascii="Times New Roman" w:hAnsi="Times New Roman"/>
          <w:color w:val="000000"/>
          <w:sz w:val="28"/>
        </w:rPr>
        <w:t>38. Условия применения открытого аукциона, аукциона в электронной форме</w:t>
      </w:r>
      <w:bookmarkEnd w:id="113"/>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w:t>
      </w:r>
      <w:r>
        <w:rPr>
          <w:rFonts w:ascii="Times New Roman" w:hAnsi="Times New Roman"/>
          <w:sz w:val="28"/>
        </w:rPr>
        <w:lastRenderedPageBreak/>
        <w:t>предложило наиболее высокую цену за право заключить договор.</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закупки несостоявшейся.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w:t>
      </w:r>
      <w:r>
        <w:rPr>
          <w:rFonts w:ascii="Times New Roman" w:hAnsi="Times New Roman"/>
          <w:sz w:val="28"/>
        </w:rPr>
        <w:lastRenderedPageBreak/>
        <w:t>Положения, итоговым является протокол признания закупки несостоявшейся.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14" w:name="__RefHeading___45"/>
      <w:bookmarkStart w:id="115" w:name="_Toc135750762"/>
      <w:bookmarkEnd w:id="114"/>
      <w:r>
        <w:rPr>
          <w:rFonts w:ascii="Times New Roman" w:hAnsi="Times New Roman"/>
          <w:color w:val="000000"/>
          <w:sz w:val="28"/>
        </w:rPr>
        <w:t>39. Извещение о проведении аукциона, аукционная документация</w:t>
      </w:r>
      <w:bookmarkEnd w:id="115"/>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39.3. В извещении о проведении аукциона наряду с информацией, указанной в пункте 8.3 настоящего Положения, указываются: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дата окончания срока рассмотрения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дата проведения такого аукциона.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16" w:name="__RefHeading___46"/>
      <w:bookmarkStart w:id="117" w:name="_Toc135750763"/>
      <w:bookmarkEnd w:id="116"/>
      <w:r>
        <w:rPr>
          <w:rFonts w:ascii="Times New Roman" w:hAnsi="Times New Roman"/>
          <w:color w:val="000000"/>
          <w:sz w:val="28"/>
        </w:rPr>
        <w:t>40. Содержание и порядок подачи заявок на участие в аукционе</w:t>
      </w:r>
      <w:bookmarkEnd w:id="117"/>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w:t>
      </w:r>
      <w:r>
        <w:rPr>
          <w:rFonts w:ascii="Times New Roman" w:hAnsi="Times New Roman"/>
          <w:sz w:val="28"/>
        </w:rPr>
        <w:lastRenderedPageBreak/>
        <w:t xml:space="preserve">программных и технических средств электронной площадки согласно регламенту работы электронной площадки.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EB6640" w:rsidRDefault="00873DC5">
      <w:pPr>
        <w:widowControl w:val="0"/>
        <w:spacing w:after="0" w:line="240" w:lineRule="auto"/>
        <w:ind w:firstLine="709"/>
        <w:jc w:val="both"/>
        <w:rPr>
          <w:rFonts w:ascii="Times New Roman" w:hAnsi="Times New Roman"/>
          <w:strike/>
          <w:sz w:val="28"/>
        </w:rPr>
      </w:pPr>
      <w:r>
        <w:rPr>
          <w:rFonts w:ascii="Times New Roman" w:hAnsi="Times New Roman"/>
          <w:sz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lastRenderedPageBreak/>
        <w:t>40.9. Единая заявка на участие в аукционе должна включать информацию, предусмотренную пунктами 40.10, 40.12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EB6640" w:rsidRDefault="00873DC5">
      <w:pPr>
        <w:pStyle w:val="ConsPlusNormal"/>
        <w:widowControl w:val="0"/>
        <w:tabs>
          <w:tab w:val="left" w:pos="709"/>
        </w:tabs>
        <w:ind w:firstLine="709"/>
        <w:jc w:val="both"/>
      </w:pPr>
      <w: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EB6640" w:rsidRDefault="00873DC5">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EB6640" w:rsidRDefault="00873DC5">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EB6640" w:rsidRDefault="00873DC5">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EB6640" w:rsidRDefault="00873DC5">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EB6640" w:rsidRDefault="00873DC5">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EB6640" w:rsidRDefault="00873DC5">
      <w:pPr>
        <w:pStyle w:val="ConsPlusNormal"/>
        <w:widowControl w:val="0"/>
        <w:tabs>
          <w:tab w:val="left" w:pos="709"/>
        </w:tabs>
        <w:ind w:firstLine="709"/>
        <w:jc w:val="both"/>
      </w:pPr>
      <w: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B6640" w:rsidRDefault="00873DC5">
      <w:pPr>
        <w:pStyle w:val="ConsPlusNormal"/>
        <w:widowControl w:val="0"/>
        <w:tabs>
          <w:tab w:val="left" w:pos="709"/>
        </w:tabs>
        <w:ind w:firstLine="709"/>
        <w:jc w:val="both"/>
      </w:pPr>
      <w:r>
        <w:t xml:space="preserve">2) полученную не ранее чем за сто восемьдесят дней до дня размещения в ЕИС извещения о проведении аукциона выписку из Единого государственного </w:t>
      </w:r>
      <w:r>
        <w:lastRenderedPageBreak/>
        <w:t>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EB6640" w:rsidRDefault="00873DC5">
      <w:pPr>
        <w:pStyle w:val="ConsPlusNormal"/>
        <w:widowControl w:val="0"/>
        <w:tabs>
          <w:tab w:val="left" w:pos="709"/>
        </w:tabs>
        <w:ind w:firstLine="709"/>
        <w:jc w:val="both"/>
      </w:pPr>
      <w: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EB6640" w:rsidRDefault="00873DC5">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EB6640" w:rsidRDefault="00873DC5">
      <w:pPr>
        <w:pStyle w:val="ConsPlusNormal"/>
        <w:widowControl w:val="0"/>
        <w:tabs>
          <w:tab w:val="left" w:pos="709"/>
        </w:tabs>
        <w:ind w:firstLine="709"/>
        <w:jc w:val="both"/>
      </w:pPr>
      <w: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e"/>
        </w:rPr>
        <w:footnoteReference w:id="8"/>
      </w:r>
      <w:r>
        <w:t>, обеспечения исполнения договора</w:t>
      </w:r>
      <w:r>
        <w:rPr>
          <w:rStyle w:val="ae"/>
        </w:rPr>
        <w:footnoteReference w:id="9"/>
      </w:r>
      <w:r>
        <w:t xml:space="preserve">, обеспечения гарантийных </w:t>
      </w:r>
      <w:r>
        <w:lastRenderedPageBreak/>
        <w:t>обязательств</w:t>
      </w:r>
      <w:r>
        <w:rPr>
          <w:rStyle w:val="ae"/>
        </w:rPr>
        <w:footnoteReference w:id="10"/>
      </w:r>
      <w:r>
        <w:t xml:space="preserve"> является крупной сделкой;</w:t>
      </w:r>
    </w:p>
    <w:p w:rsidR="00EB6640" w:rsidRDefault="00873DC5">
      <w:pPr>
        <w:pStyle w:val="ConsPlusNormal"/>
        <w:widowControl w:val="0"/>
        <w:tabs>
          <w:tab w:val="left" w:pos="709"/>
        </w:tabs>
        <w:ind w:firstLine="709"/>
        <w:jc w:val="both"/>
      </w:pPr>
      <w: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rsidR="00EB6640" w:rsidRDefault="00873DC5">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6640" w:rsidRDefault="00873DC5">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EB6640" w:rsidRDefault="00873DC5">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EB6640" w:rsidRDefault="00873DC5">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EB6640" w:rsidRDefault="00873DC5">
      <w:pPr>
        <w:pStyle w:val="ConsPlusNormal"/>
        <w:widowControl w:val="0"/>
        <w:tabs>
          <w:tab w:val="left" w:pos="709"/>
        </w:tabs>
        <w:ind w:firstLine="709"/>
        <w:jc w:val="both"/>
      </w:pPr>
      <w: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EB6640" w:rsidRDefault="00873DC5">
      <w:pPr>
        <w:pStyle w:val="ConsPlusNormal"/>
        <w:widowControl w:val="0"/>
        <w:tabs>
          <w:tab w:val="left" w:pos="709"/>
        </w:tabs>
        <w:ind w:firstLine="709"/>
        <w:jc w:val="both"/>
      </w:pPr>
      <w:r>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w:t>
      </w:r>
      <w:r>
        <w:lastRenderedPageBreak/>
        <w:t>подлежит дальнейшему рассмотрению согласно главам 41 и 44 настоящего Положения.</w:t>
      </w:r>
    </w:p>
    <w:p w:rsidR="00EB6640" w:rsidRDefault="00873DC5">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br/>
        <w:t xml:space="preserve">№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pStyle w:val="ConsPlusNormal"/>
        <w:widowControl w:val="0"/>
        <w:tabs>
          <w:tab w:val="left" w:pos="709"/>
        </w:tabs>
        <w:ind w:firstLine="709"/>
        <w:jc w:val="both"/>
      </w:pPr>
      <w: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EB6640" w:rsidRDefault="00873DC5">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Положения, заказчик вправе осуществить одно из следующих действий:</w:t>
      </w:r>
    </w:p>
    <w:p w:rsidR="00EB6640" w:rsidRDefault="00873DC5">
      <w:pPr>
        <w:pStyle w:val="ConsPlusNormal"/>
        <w:widowControl w:val="0"/>
        <w:tabs>
          <w:tab w:val="left" w:pos="709"/>
        </w:tabs>
        <w:ind w:firstLine="709"/>
        <w:jc w:val="both"/>
      </w:pPr>
      <w:r>
        <w:t>1) провести новую закупку;</w:t>
      </w:r>
    </w:p>
    <w:p w:rsidR="00EB6640" w:rsidRDefault="00873DC5">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EB6640">
      <w:pPr>
        <w:pStyle w:val="ConsPlusNormal"/>
        <w:widowControl w:val="0"/>
        <w:tabs>
          <w:tab w:val="left" w:pos="709"/>
        </w:tabs>
        <w:ind w:firstLine="709"/>
        <w:jc w:val="both"/>
      </w:pPr>
    </w:p>
    <w:p w:rsidR="00EB6640" w:rsidRDefault="00873DC5">
      <w:pPr>
        <w:pStyle w:val="2"/>
        <w:widowControl w:val="0"/>
        <w:spacing w:before="0"/>
        <w:jc w:val="center"/>
        <w:rPr>
          <w:rFonts w:ascii="Times New Roman" w:hAnsi="Times New Roman"/>
          <w:color w:val="000000"/>
          <w:sz w:val="28"/>
        </w:rPr>
      </w:pPr>
      <w:bookmarkStart w:id="118" w:name="__RefHeading___47"/>
      <w:bookmarkStart w:id="119" w:name="_Toc135750764"/>
      <w:bookmarkEnd w:id="118"/>
      <w:r>
        <w:rPr>
          <w:rFonts w:ascii="Times New Roman" w:hAnsi="Times New Roman"/>
          <w:color w:val="000000"/>
          <w:sz w:val="28"/>
        </w:rPr>
        <w:t>41. Порядок рассмотрения первых частей заявок на участие в аукционе в электронной форме</w:t>
      </w:r>
      <w:bookmarkEnd w:id="119"/>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lastRenderedPageBreak/>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0" w:name="_Ref527368150"/>
      <w:r>
        <w:rPr>
          <w:rFonts w:ascii="Times New Roman" w:hAnsi="Times New Roman"/>
          <w:sz w:val="28"/>
        </w:rPr>
        <w:t xml:space="preserve"> или</w:t>
      </w:r>
      <w:bookmarkEnd w:id="120"/>
      <w:r>
        <w:rPr>
          <w:rFonts w:ascii="Times New Roman" w:hAnsi="Times New Roman"/>
          <w:sz w:val="28"/>
        </w:rPr>
        <w:t xml:space="preserve">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EB6640" w:rsidRDefault="00873DC5">
      <w:pPr>
        <w:pStyle w:val="formattext1"/>
        <w:widowControl w:val="0"/>
        <w:spacing w:beforeAutospacing="0" w:after="0" w:afterAutospacing="0"/>
        <w:ind w:firstLine="708"/>
        <w:jc w:val="both"/>
        <w:rPr>
          <w:sz w:val="28"/>
        </w:rPr>
      </w:pPr>
      <w:r>
        <w:rPr>
          <w:sz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w:t>
      </w:r>
      <w:r>
        <w:rPr>
          <w:rFonts w:ascii="Times New Roman" w:hAnsi="Times New Roman"/>
          <w:sz w:val="28"/>
        </w:rPr>
        <w:lastRenderedPageBreak/>
        <w:t>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Pr>
          <w:rFonts w:ascii="Times New Roman" w:hAnsi="Times New Roman"/>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EB6640">
      <w:pPr>
        <w:pStyle w:val="ConsPlusNormal"/>
        <w:widowControl w:val="0"/>
        <w:tabs>
          <w:tab w:val="left" w:pos="709"/>
        </w:tabs>
        <w:ind w:firstLine="709"/>
        <w:jc w:val="both"/>
      </w:pPr>
    </w:p>
    <w:p w:rsidR="00EB6640" w:rsidRDefault="00873DC5">
      <w:pPr>
        <w:pStyle w:val="2"/>
        <w:widowControl w:val="0"/>
        <w:spacing w:before="0" w:line="240" w:lineRule="auto"/>
        <w:jc w:val="center"/>
        <w:rPr>
          <w:rFonts w:ascii="Times New Roman" w:hAnsi="Times New Roman"/>
          <w:color w:val="000000"/>
          <w:sz w:val="28"/>
        </w:rPr>
      </w:pPr>
      <w:bookmarkStart w:id="121" w:name="__RefHeading___48"/>
      <w:bookmarkStart w:id="122" w:name="_Toc135750765"/>
      <w:bookmarkEnd w:id="121"/>
      <w:r>
        <w:rPr>
          <w:rFonts w:ascii="Times New Roman" w:hAnsi="Times New Roman"/>
          <w:color w:val="000000"/>
          <w:sz w:val="28"/>
        </w:rPr>
        <w:t>42. Порядок рассмотрения единых заявок на участие в аукционе в электронной форме</w:t>
      </w:r>
      <w:bookmarkEnd w:id="122"/>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trike/>
          <w:sz w:val="28"/>
        </w:rPr>
      </w:pPr>
      <w:r>
        <w:rPr>
          <w:rFonts w:ascii="Times New Roman" w:hAnsi="Times New Roman"/>
          <w:sz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w:t>
      </w:r>
      <w:r>
        <w:rPr>
          <w:rFonts w:ascii="Times New Roman" w:hAnsi="Times New Roman"/>
          <w:sz w:val="28"/>
        </w:rPr>
        <w:lastRenderedPageBreak/>
        <w:t>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EB6640" w:rsidRDefault="00873DC5">
      <w:pPr>
        <w:pStyle w:val="formattext1"/>
        <w:widowControl w:val="0"/>
        <w:spacing w:beforeAutospacing="0" w:after="0" w:afterAutospacing="0"/>
        <w:ind w:firstLine="708"/>
        <w:jc w:val="both"/>
        <w:rPr>
          <w:sz w:val="28"/>
        </w:rPr>
      </w:pPr>
      <w:r>
        <w:rPr>
          <w:sz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EB6640" w:rsidRDefault="00873DC5">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w:t>
      </w:r>
      <w:r>
        <w:rPr>
          <w:rFonts w:ascii="Times New Roman" w:hAnsi="Times New Roman"/>
          <w:sz w:val="28"/>
        </w:rPr>
        <w:lastRenderedPageBreak/>
        <w:t xml:space="preserve">закупки, подавшего заявку на участие в таком аукционе, его участником, такой аукцион признается несостоявшимся.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123" w:name="__RefHeading___49"/>
      <w:bookmarkStart w:id="124" w:name="_Toc135750766"/>
      <w:bookmarkEnd w:id="123"/>
      <w:r>
        <w:rPr>
          <w:rFonts w:ascii="Times New Roman" w:hAnsi="Times New Roman"/>
          <w:color w:val="000000"/>
          <w:sz w:val="28"/>
        </w:rPr>
        <w:t>43. Порядок проведения электронного аукциона</w:t>
      </w:r>
      <w:bookmarkEnd w:id="124"/>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w:t>
      </w:r>
      <w:r>
        <w:rPr>
          <w:rFonts w:ascii="Times New Roman" w:hAnsi="Times New Roman"/>
          <w:sz w:val="28"/>
        </w:rPr>
        <w:lastRenderedPageBreak/>
        <w:t>регламента работы электронной площадки устанавливается заказчиком или оператором электронной площадки.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EB6640" w:rsidRDefault="00873DC5">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43.10. В случае если по истечении указанного в пункте 43.8 интервала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25" w:name="__RefHeading___50"/>
      <w:bookmarkStart w:id="126" w:name="_Toc135750767"/>
      <w:bookmarkEnd w:id="125"/>
      <w:r>
        <w:rPr>
          <w:rFonts w:ascii="Times New Roman" w:hAnsi="Times New Roman"/>
          <w:color w:val="000000"/>
          <w:sz w:val="28"/>
        </w:rPr>
        <w:t>44. Порядок рассмотрения вторых частей заявок на участие в аукционе в электронной форме, подведение итогов электронного аукциона</w:t>
      </w:r>
      <w:bookmarkEnd w:id="126"/>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w:t>
      </w:r>
      <w:r>
        <w:rPr>
          <w:rFonts w:ascii="Times New Roman" w:hAnsi="Times New Roman"/>
          <w:sz w:val="28"/>
        </w:rPr>
        <w:lastRenderedPageBreak/>
        <w:t>извещением и документацией о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w:t>
      </w:r>
      <w:r>
        <w:rPr>
          <w:rFonts w:ascii="Times New Roman" w:hAnsi="Times New Roman"/>
          <w:sz w:val="28"/>
        </w:rPr>
        <w:lastRenderedPageBreak/>
        <w:t xml:space="preserve">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EB6640" w:rsidRDefault="00873DC5">
      <w:pPr>
        <w:pStyle w:val="formattext1"/>
        <w:widowControl w:val="0"/>
        <w:spacing w:beforeAutospacing="0" w:after="0" w:afterAutospacing="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EB6640" w:rsidRDefault="00873DC5">
      <w:pPr>
        <w:pStyle w:val="formattext1"/>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 xml:space="preserve">по основанию, предусмотренному пунктом 43.10 настоящего Положения, заказчик заключает договор: </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pacing w:val="-4"/>
          <w:sz w:val="28"/>
        </w:rPr>
        <w:lastRenderedPageBreak/>
        <w:t xml:space="preserve">44.11. В случае,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Pr>
          <w:rFonts w:ascii="Times New Roman" w:hAnsi="Times New Roman"/>
          <w:sz w:val="28"/>
        </w:rPr>
        <w:br/>
        <w:t xml:space="preserve">№ 223-ФЗ. Заказчик вправе включать в протокол иные сведения по его </w:t>
      </w:r>
      <w:r>
        <w:rPr>
          <w:rFonts w:ascii="Times New Roman" w:hAnsi="Times New Roman"/>
          <w:sz w:val="28"/>
        </w:rPr>
        <w:lastRenderedPageBreak/>
        <w:t>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EB6640" w:rsidRDefault="00873DC5">
      <w:pPr>
        <w:pStyle w:val="ConsPlusNormal"/>
        <w:widowControl w:val="0"/>
        <w:tabs>
          <w:tab w:val="left" w:pos="709"/>
        </w:tabs>
        <w:ind w:firstLine="709"/>
        <w:jc w:val="both"/>
      </w:pPr>
      <w:r>
        <w:t>1) провести новую закупку;</w:t>
      </w:r>
    </w:p>
    <w:p w:rsidR="00EB6640" w:rsidRDefault="00873DC5">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 xml:space="preserve">подведения итогов электронного аукциона должен содержать информацию, предусмотренную частью 14 статьи 3.2 Закона </w:t>
      </w:r>
      <w:r>
        <w:rPr>
          <w:rFonts w:ascii="Times New Roman" w:hAnsi="Times New Roman"/>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w:t>
      </w:r>
      <w:r>
        <w:rPr>
          <w:rFonts w:ascii="Times New Roman" w:hAnsi="Times New Roman"/>
          <w:sz w:val="28"/>
        </w:rPr>
        <w:lastRenderedPageBreak/>
        <w:t>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EB6640" w:rsidRDefault="00873DC5">
      <w:pPr>
        <w:pStyle w:val="formattext1"/>
        <w:widowControl w:val="0"/>
        <w:spacing w:beforeAutospacing="0" w:after="0" w:afterAutospacing="0"/>
        <w:ind w:firstLine="708"/>
        <w:jc w:val="both"/>
        <w:rPr>
          <w:spacing w:val="-4"/>
          <w:sz w:val="28"/>
        </w:rPr>
      </w:pPr>
      <w:r>
        <w:rPr>
          <w:spacing w:val="-4"/>
          <w:sz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EB6640" w:rsidRDefault="00873DC5">
      <w:pPr>
        <w:pStyle w:val="formattext1"/>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EB6640" w:rsidRDefault="00EB6640">
      <w:pPr>
        <w:pStyle w:val="afd"/>
        <w:widowControl w:val="0"/>
        <w:tabs>
          <w:tab w:val="left" w:pos="851"/>
        </w:tabs>
        <w:spacing w:after="0" w:line="240" w:lineRule="auto"/>
        <w:ind w:left="0" w:firstLine="709"/>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127" w:name="__RefHeading___51"/>
      <w:bookmarkStart w:id="128" w:name="_Toc135750768"/>
      <w:bookmarkEnd w:id="127"/>
      <w:r>
        <w:rPr>
          <w:rFonts w:ascii="Times New Roman" w:hAnsi="Times New Roman"/>
          <w:color w:val="000000"/>
          <w:sz w:val="28"/>
        </w:rPr>
        <w:t>45. Особенности проведения открытого аукциона</w:t>
      </w:r>
      <w:bookmarkEnd w:id="128"/>
    </w:p>
    <w:p w:rsidR="00EB6640" w:rsidRDefault="00EB6640">
      <w:pPr>
        <w:widowControl w:val="0"/>
        <w:spacing w:after="0" w:line="240" w:lineRule="auto"/>
        <w:ind w:firstLine="709"/>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w:t>
      </w:r>
      <w:r>
        <w:rPr>
          <w:rFonts w:ascii="Times New Roman" w:hAnsi="Times New Roman"/>
          <w:sz w:val="28"/>
        </w:rPr>
        <w:lastRenderedPageBreak/>
        <w:t>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EB6640" w:rsidRDefault="00873DC5">
      <w:pPr>
        <w:pStyle w:val="ConsPlusNormal"/>
        <w:widowControl w:val="0"/>
        <w:tabs>
          <w:tab w:val="left" w:pos="709"/>
        </w:tabs>
        <w:ind w:firstLine="709"/>
        <w:jc w:val="both"/>
      </w:pPr>
      <w: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EB6640" w:rsidRDefault="00873DC5">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w:t>
      </w:r>
      <w:r>
        <w:rPr>
          <w:rFonts w:ascii="Times New Roman" w:hAnsi="Times New Roman"/>
          <w:sz w:val="28"/>
        </w:rPr>
        <w:lastRenderedPageBreak/>
        <w:t>и подписана участником закупки или лицом, уполномоченным таким участником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EB6640" w:rsidRDefault="00873DC5">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EB6640" w:rsidRDefault="00873DC5">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br/>
        <w:t>№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45.12 настоящего Положения, заказчик вправе осуществить одно из следующих действий:</w:t>
      </w:r>
    </w:p>
    <w:p w:rsidR="00EB6640" w:rsidRDefault="00873DC5">
      <w:pPr>
        <w:pStyle w:val="ConsPlusNormal"/>
        <w:widowControl w:val="0"/>
        <w:tabs>
          <w:tab w:val="left" w:pos="709"/>
        </w:tabs>
        <w:ind w:firstLine="709"/>
        <w:jc w:val="both"/>
      </w:pPr>
      <w:r>
        <w:t>1) провести новую закупку;</w:t>
      </w:r>
    </w:p>
    <w:p w:rsidR="00EB6640" w:rsidRDefault="00873DC5">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 xml:space="preserve">3) заключить договор с единственным поставщиком (подрядчиком, </w:t>
      </w:r>
      <w:r>
        <w:lastRenderedPageBreak/>
        <w:t>исполнителем) в соответствии с подпунктом 3.1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45.17. Отказ в допуске к участию в открытом аукционе по основаниям, не предусмотренным пунктом 45.16 настоящей главы, не 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w:t>
      </w:r>
      <w:r>
        <w:rPr>
          <w:rFonts w:ascii="Times New Roman" w:hAnsi="Times New Roman"/>
          <w:sz w:val="28"/>
        </w:rPr>
        <w:lastRenderedPageBreak/>
        <w:t xml:space="preserve">закупки, подавшего заявку на участие в таком аукционе, его участником, такой аукцион признается несостоявшимся.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w:t>
      </w:r>
      <w:r>
        <w:rPr>
          <w:rFonts w:ascii="Times New Roman" w:hAnsi="Times New Roman"/>
          <w:sz w:val="28"/>
        </w:rPr>
        <w:lastRenderedPageBreak/>
        <w:t>по тексту – карточки);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w:t>
      </w:r>
      <w:r>
        <w:rPr>
          <w:rFonts w:ascii="Times New Roman" w:hAnsi="Times New Roman"/>
          <w:sz w:val="28"/>
        </w:rPr>
        <w:lastRenderedPageBreak/>
        <w:t>информацию:</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EB6640" w:rsidRDefault="00873DC5">
      <w:pPr>
        <w:pStyle w:val="formattext1"/>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trike/>
          <w:sz w:val="28"/>
          <w:highlight w:val="red"/>
        </w:rPr>
      </w:pPr>
      <w:r>
        <w:rPr>
          <w:rFonts w:ascii="Times New Roman" w:hAnsi="Times New Roman"/>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EB6640" w:rsidRDefault="00873DC5">
      <w:pPr>
        <w:pStyle w:val="af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EB6640" w:rsidRDefault="00EB6640">
      <w:pPr>
        <w:pStyle w:val="afd"/>
        <w:widowControl w:val="0"/>
        <w:tabs>
          <w:tab w:val="left" w:pos="851"/>
        </w:tabs>
        <w:spacing w:after="0" w:line="240" w:lineRule="auto"/>
        <w:ind w:left="0" w:firstLine="709"/>
        <w:jc w:val="both"/>
        <w:rPr>
          <w:rFonts w:ascii="Times New Roman" w:hAnsi="Times New Roman"/>
          <w:sz w:val="28"/>
        </w:rPr>
      </w:pPr>
    </w:p>
    <w:p w:rsidR="00EB6640" w:rsidRDefault="00873DC5">
      <w:pPr>
        <w:pStyle w:val="1"/>
        <w:widowControl w:val="0"/>
        <w:numPr>
          <w:ilvl w:val="0"/>
          <w:numId w:val="0"/>
        </w:numPr>
        <w:spacing w:before="0" w:after="0" w:line="240" w:lineRule="auto"/>
        <w:rPr>
          <w:sz w:val="28"/>
        </w:rPr>
      </w:pPr>
      <w:bookmarkStart w:id="129" w:name="__RefHeading___52"/>
      <w:bookmarkStart w:id="130" w:name="_Toc135750769"/>
      <w:bookmarkEnd w:id="129"/>
      <w:r>
        <w:rPr>
          <w:sz w:val="28"/>
        </w:rPr>
        <w:t>IV. УСЛОВИЯ ПРИМЕНЕНИЯ И ПОРЯДОК ПРОВЕДЕНИЯ ЗАПРОСА КОТИРОВОК В ЭЛЕКТРОННОЙ ФОРМЕ</w:t>
      </w:r>
      <w:bookmarkEnd w:id="130"/>
    </w:p>
    <w:p w:rsidR="00EB6640" w:rsidRDefault="00EB6640">
      <w:pPr>
        <w:widowControl w:val="0"/>
        <w:spacing w:after="0" w:line="240" w:lineRule="auto"/>
        <w:ind w:firstLine="709"/>
        <w:jc w:val="both"/>
        <w:rPr>
          <w:rFonts w:ascii="Times New Roman" w:hAnsi="Times New Roman"/>
          <w:b/>
          <w:sz w:val="28"/>
        </w:rPr>
      </w:pPr>
    </w:p>
    <w:p w:rsidR="00EB6640" w:rsidRDefault="00873DC5">
      <w:pPr>
        <w:pStyle w:val="2"/>
        <w:widowControl w:val="0"/>
        <w:spacing w:before="0" w:line="240" w:lineRule="auto"/>
        <w:jc w:val="center"/>
        <w:rPr>
          <w:rFonts w:ascii="Times New Roman" w:hAnsi="Times New Roman"/>
          <w:color w:val="000000"/>
          <w:sz w:val="28"/>
        </w:rPr>
      </w:pPr>
      <w:bookmarkStart w:id="131" w:name="__RefHeading___53"/>
      <w:bookmarkStart w:id="132" w:name="_Toc135750770"/>
      <w:bookmarkEnd w:id="131"/>
      <w:r>
        <w:rPr>
          <w:rFonts w:ascii="Times New Roman" w:hAnsi="Times New Roman"/>
          <w:color w:val="000000"/>
          <w:sz w:val="28"/>
        </w:rPr>
        <w:lastRenderedPageBreak/>
        <w:t>46. Условия применения запроса котировок в электронной форме</w:t>
      </w:r>
      <w:bookmarkEnd w:id="132"/>
    </w:p>
    <w:p w:rsidR="00EB6640" w:rsidRDefault="00EB6640">
      <w:pPr>
        <w:widowControl w:val="0"/>
        <w:spacing w:after="0" w:line="240" w:lineRule="auto"/>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EB6640" w:rsidRDefault="00EB6640">
      <w:pPr>
        <w:widowControl w:val="0"/>
        <w:spacing w:after="0" w:line="240" w:lineRule="auto"/>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133" w:name="__RefHeading___54"/>
      <w:bookmarkStart w:id="134" w:name="_Toc135750771"/>
      <w:bookmarkEnd w:id="133"/>
      <w:r>
        <w:rPr>
          <w:rFonts w:ascii="Times New Roman" w:hAnsi="Times New Roman"/>
          <w:color w:val="000000"/>
          <w:sz w:val="28"/>
        </w:rPr>
        <w:t>47. Извещение о проведении запроса котировок в электронной форме</w:t>
      </w:r>
      <w:bookmarkEnd w:id="134"/>
    </w:p>
    <w:p w:rsidR="00EB6640" w:rsidRDefault="00EB6640">
      <w:pPr>
        <w:widowControl w:val="0"/>
        <w:spacing w:after="0" w:line="240" w:lineRule="auto"/>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форма заявки на участие в запросе котировок, а также требования к составу и содержанию такой заявки и порядку ее предоставления </w:t>
      </w:r>
      <w:r>
        <w:rPr>
          <w:rFonts w:ascii="Times New Roman" w:hAnsi="Times New Roman"/>
          <w:sz w:val="28"/>
        </w:rPr>
        <w:lastRenderedPageBreak/>
        <w:t>в электронном виде;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15)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 указание на антидемпинговые меры и их описание согласно требованиям главы 23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17) указание на срок и порядок подписания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18) возможность заказчика изменить условия договора в случаях, предусмотренных настоящим Положением;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19) сведения, предусмотренные в подпунктах 1 – 9 пункта 13.2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20) иные сведения, размещаемые в извещении по решению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EB6640" w:rsidRDefault="00873DC5">
      <w:pPr>
        <w:pStyle w:val="formattext1"/>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EB6640" w:rsidRDefault="00873DC5">
      <w:pPr>
        <w:pStyle w:val="formattext1"/>
        <w:widowControl w:val="0"/>
        <w:spacing w:beforeAutospacing="0" w:after="0" w:afterAutospacing="0"/>
        <w:ind w:firstLine="708"/>
        <w:jc w:val="both"/>
        <w:rPr>
          <w:sz w:val="28"/>
        </w:rPr>
      </w:pPr>
      <w:r>
        <w:rPr>
          <w:sz w:val="28"/>
        </w:rPr>
        <w:t>47.5. В случае</w:t>
      </w:r>
      <w:r>
        <w:t xml:space="preserve"> </w:t>
      </w:r>
      <w:r>
        <w:rPr>
          <w:sz w:val="28"/>
        </w:rPr>
        <w:t>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line="240" w:lineRule="auto"/>
        <w:ind w:right="-1"/>
        <w:jc w:val="center"/>
        <w:rPr>
          <w:rFonts w:ascii="Times New Roman" w:hAnsi="Times New Roman"/>
          <w:color w:val="000000"/>
          <w:sz w:val="28"/>
        </w:rPr>
      </w:pPr>
      <w:bookmarkStart w:id="135" w:name="__RefHeading___55"/>
      <w:bookmarkStart w:id="136" w:name="_Toc135750772"/>
      <w:bookmarkEnd w:id="135"/>
      <w:r>
        <w:rPr>
          <w:rFonts w:ascii="Times New Roman" w:hAnsi="Times New Roman"/>
          <w:color w:val="000000"/>
          <w:sz w:val="28"/>
        </w:rPr>
        <w:t>48. Порядок подачи заявок на участие в запросе котировок в электронной форме</w:t>
      </w:r>
      <w:bookmarkEnd w:id="136"/>
    </w:p>
    <w:p w:rsidR="00EB6640" w:rsidRDefault="00EB6640">
      <w:pPr>
        <w:widowControl w:val="0"/>
        <w:spacing w:after="0" w:line="240" w:lineRule="auto"/>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EB6640" w:rsidRDefault="00873DC5">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EB6640" w:rsidRDefault="00873DC5">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EB6640" w:rsidRDefault="00873DC5">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EB6640" w:rsidRDefault="00873DC5">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EB6640" w:rsidRDefault="00873DC5">
      <w:pPr>
        <w:pStyle w:val="ConsPlusNormal"/>
        <w:widowControl w:val="0"/>
        <w:tabs>
          <w:tab w:val="left" w:pos="709"/>
        </w:tabs>
        <w:ind w:firstLine="709"/>
        <w:jc w:val="both"/>
      </w:pPr>
      <w:r>
        <w:t xml:space="preserve">3) сведения об участнике запроса котировок, подавшем такую заявку, </w:t>
      </w:r>
      <w:r>
        <w:lastRenderedPageBreak/>
        <w:t>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B6640" w:rsidRDefault="00873DC5">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EB6640" w:rsidRDefault="00873DC5">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EB6640" w:rsidRDefault="00873DC5">
      <w:pPr>
        <w:pStyle w:val="ConsPlusNormal"/>
        <w:widowControl w:val="0"/>
        <w:tabs>
          <w:tab w:val="left" w:pos="709"/>
        </w:tabs>
        <w:ind w:firstLine="709"/>
        <w:jc w:val="both"/>
      </w:pPr>
      <w:r>
        <w:lastRenderedPageBreak/>
        <w:t>6) копии учредительных документов участника запроса котировок (для юридических лиц);</w:t>
      </w:r>
    </w:p>
    <w:p w:rsidR="00EB6640" w:rsidRDefault="00873DC5">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e"/>
        </w:rPr>
        <w:footnoteReference w:id="11"/>
      </w:r>
      <w:r>
        <w:t>, обеспечения исполнения договора</w:t>
      </w:r>
      <w:r>
        <w:rPr>
          <w:rStyle w:val="ae"/>
        </w:rPr>
        <w:footnoteReference w:id="12"/>
      </w:r>
      <w:r>
        <w:t>, обеспечения гарантийных обязательств</w:t>
      </w:r>
      <w:r>
        <w:rPr>
          <w:rStyle w:val="ae"/>
        </w:rPr>
        <w:footnoteReference w:id="13"/>
      </w:r>
      <w:r>
        <w:t xml:space="preserve"> является крупной сделкой;</w:t>
      </w:r>
    </w:p>
    <w:p w:rsidR="00EB6640" w:rsidRDefault="00873DC5">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EB6640" w:rsidRDefault="00873DC5">
      <w:pPr>
        <w:pStyle w:val="ConsPlusNormal"/>
        <w:widowControl w:val="0"/>
        <w:tabs>
          <w:tab w:val="left" w:pos="709"/>
        </w:tabs>
        <w:ind w:firstLine="709"/>
        <w:jc w:val="both"/>
      </w:pPr>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6640" w:rsidRDefault="00873DC5">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EB6640" w:rsidRDefault="00873DC5">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w:t>
      </w:r>
      <w:r>
        <w:rPr>
          <w:rFonts w:ascii="Times New Roman" w:hAnsi="Times New Roman"/>
          <w:sz w:val="28"/>
        </w:rPr>
        <w:lastRenderedPageBreak/>
        <w:t>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EB6640" w:rsidRDefault="00873DC5">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B6640" w:rsidRDefault="00EB6640">
      <w:pPr>
        <w:pStyle w:val="ConsPlusNormal"/>
        <w:widowControl w:val="0"/>
        <w:tabs>
          <w:tab w:val="left" w:pos="709"/>
        </w:tabs>
        <w:ind w:firstLine="709"/>
        <w:jc w:val="both"/>
      </w:pPr>
    </w:p>
    <w:p w:rsidR="00EB6640" w:rsidRDefault="00873DC5">
      <w:pPr>
        <w:pStyle w:val="ConsPlusNormal"/>
        <w:widowControl w:val="0"/>
        <w:tabs>
          <w:tab w:val="left" w:pos="0"/>
        </w:tabs>
        <w:jc w:val="center"/>
        <w:outlineLvl w:val="1"/>
        <w:rPr>
          <w:b/>
        </w:rPr>
      </w:pPr>
      <w:bookmarkStart w:id="137" w:name="__RefHeading___56"/>
      <w:bookmarkStart w:id="138" w:name="_Toc135750773"/>
      <w:bookmarkEnd w:id="137"/>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38"/>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z w:val="28"/>
        </w:rPr>
        <w:t xml:space="preserve">1) непредоставления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малого и среднего предпринимательства или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w:t>
      </w:r>
      <w:r>
        <w:rPr>
          <w:rFonts w:ascii="Times New Roman" w:hAnsi="Times New Roman"/>
          <w:spacing w:val="-2"/>
          <w:sz w:val="28"/>
        </w:rPr>
        <w:lastRenderedPageBreak/>
        <w:t xml:space="preserve">о таком запросе котировок; </w:t>
      </w:r>
    </w:p>
    <w:p w:rsidR="00EB6640" w:rsidRDefault="00873DC5">
      <w:pPr>
        <w:pStyle w:val="formattext1"/>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EB6640" w:rsidRDefault="00873DC5">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EB6640" w:rsidRDefault="00873DC5">
      <w:pPr>
        <w:pStyle w:val="formattext1"/>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EB6640" w:rsidRDefault="00873DC5">
      <w:pPr>
        <w:pStyle w:val="formattext1"/>
        <w:widowControl w:val="0"/>
        <w:spacing w:beforeAutospacing="0" w:after="0" w:afterAutospacing="0"/>
        <w:ind w:firstLine="708"/>
        <w:jc w:val="both"/>
        <w:rPr>
          <w:spacing w:val="-2"/>
          <w:sz w:val="28"/>
        </w:rPr>
      </w:pPr>
      <w:r>
        <w:rPr>
          <w:spacing w:val="-2"/>
          <w:sz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EB6640" w:rsidRDefault="00873DC5">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EB6640" w:rsidRDefault="00873DC5">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 xml:space="preserve">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w:t>
      </w:r>
      <w:r>
        <w:rPr>
          <w:rFonts w:ascii="Times New Roman" w:hAnsi="Times New Roman"/>
          <w:sz w:val="28"/>
        </w:rPr>
        <w:lastRenderedPageBreak/>
        <w:t>иные сведения по его усмотрению, если указание таких сведений не нарушает норм законодательства.</w:t>
      </w:r>
    </w:p>
    <w:p w:rsidR="00EB6640" w:rsidRDefault="00873DC5">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EB6640" w:rsidRDefault="00873DC5">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1"/>
        <w:widowControl w:val="0"/>
        <w:numPr>
          <w:ilvl w:val="0"/>
          <w:numId w:val="0"/>
        </w:numPr>
        <w:spacing w:before="0" w:after="0" w:line="240" w:lineRule="auto"/>
        <w:rPr>
          <w:sz w:val="28"/>
        </w:rPr>
      </w:pPr>
      <w:bookmarkStart w:id="139" w:name="__RefHeading___57"/>
      <w:bookmarkStart w:id="140" w:name="_Toc135750774"/>
      <w:bookmarkEnd w:id="139"/>
      <w:r>
        <w:rPr>
          <w:sz w:val="28"/>
        </w:rPr>
        <w:t>V. УСЛОВИЯ ПРИМЕНЕНИЯ И ПОРЯДОК ПРОВЕДЕНИЯ ЗАПРОСА ЦЕН В ЭЛЕКТРОННОЙ ФОРМЕ</w:t>
      </w:r>
      <w:bookmarkEnd w:id="140"/>
    </w:p>
    <w:p w:rsidR="00EB6640" w:rsidRDefault="00EB6640">
      <w:pPr>
        <w:widowControl w:val="0"/>
        <w:spacing w:after="0" w:line="240" w:lineRule="auto"/>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141" w:name="__RefHeading___58"/>
      <w:bookmarkStart w:id="142" w:name="_Toc135750775"/>
      <w:bookmarkEnd w:id="141"/>
      <w:r>
        <w:rPr>
          <w:rFonts w:ascii="Times New Roman" w:hAnsi="Times New Roman"/>
          <w:color w:val="000000"/>
          <w:sz w:val="28"/>
        </w:rPr>
        <w:t>50. Условия применения запроса цен в электронной форме</w:t>
      </w:r>
      <w:bookmarkEnd w:id="142"/>
    </w:p>
    <w:p w:rsidR="00EB6640" w:rsidRDefault="00EB6640">
      <w:pPr>
        <w:widowControl w:val="0"/>
        <w:spacing w:after="0" w:line="240" w:lineRule="auto"/>
        <w:ind w:firstLine="709"/>
        <w:jc w:val="both"/>
        <w:rPr>
          <w:rFonts w:ascii="Times New Roman" w:hAnsi="Times New Roman"/>
          <w:b/>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lastRenderedPageBreak/>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43" w:name="__RefHeading___59"/>
      <w:bookmarkStart w:id="144" w:name="_Toc135750776"/>
      <w:bookmarkEnd w:id="143"/>
      <w:r>
        <w:rPr>
          <w:rFonts w:ascii="Times New Roman" w:hAnsi="Times New Roman"/>
          <w:color w:val="000000"/>
          <w:sz w:val="28"/>
        </w:rPr>
        <w:t>51. Извещение и документация о проведении запроса цен в электронной форме</w:t>
      </w:r>
      <w:bookmarkEnd w:id="144"/>
    </w:p>
    <w:p w:rsidR="00EB6640" w:rsidRDefault="00EB6640">
      <w:pPr>
        <w:widowControl w:val="0"/>
        <w:spacing w:after="0" w:line="240" w:lineRule="auto"/>
        <w:ind w:firstLine="709"/>
        <w:jc w:val="both"/>
        <w:rPr>
          <w:rFonts w:ascii="Times New Roman" w:hAnsi="Times New Roman"/>
          <w:b/>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51.4. В документации указываются информация и документы, указанные в пунктах 8.4 и 8.5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45" w:name="__RefHeading___60"/>
      <w:bookmarkStart w:id="146" w:name="_Toc135750777"/>
      <w:bookmarkEnd w:id="145"/>
      <w:r>
        <w:rPr>
          <w:rFonts w:ascii="Times New Roman" w:hAnsi="Times New Roman"/>
          <w:color w:val="000000"/>
          <w:sz w:val="28"/>
        </w:rPr>
        <w:t>52. Порядок подачи заявок на участие в запросе цен в электронной форме</w:t>
      </w:r>
      <w:bookmarkEnd w:id="146"/>
    </w:p>
    <w:p w:rsidR="00EB6640" w:rsidRDefault="00EB6640">
      <w:pPr>
        <w:widowControl w:val="0"/>
        <w:spacing w:after="0" w:line="240" w:lineRule="auto"/>
        <w:ind w:firstLine="709"/>
        <w:jc w:val="both"/>
        <w:rPr>
          <w:rFonts w:ascii="Times New Roman" w:hAnsi="Times New Roman"/>
          <w:b/>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EB6640" w:rsidRDefault="00873DC5">
      <w:pPr>
        <w:pStyle w:val="ConsPlusNormal"/>
        <w:widowControl w:val="0"/>
        <w:tabs>
          <w:tab w:val="left" w:pos="709"/>
        </w:tabs>
        <w:ind w:firstLine="709"/>
        <w:jc w:val="both"/>
      </w:pPr>
      <w:r>
        <w:t xml:space="preserve">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w:t>
      </w:r>
      <w:r>
        <w:lastRenderedPageBreak/>
        <w:t>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EB6640" w:rsidRDefault="00873DC5">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EB6640" w:rsidRDefault="00873DC5">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EB6640" w:rsidRDefault="00873DC5">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EB6640" w:rsidRDefault="00873DC5">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B6640" w:rsidRDefault="00873DC5">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EB6640" w:rsidRDefault="00873DC5">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w:t>
      </w:r>
      <w:r>
        <w:lastRenderedPageBreak/>
        <w:t>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EB6640" w:rsidRDefault="00873DC5">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EB6640" w:rsidRDefault="00873DC5">
      <w:pPr>
        <w:pStyle w:val="ConsPlusNormal"/>
        <w:widowControl w:val="0"/>
        <w:tabs>
          <w:tab w:val="left" w:pos="709"/>
        </w:tabs>
        <w:ind w:firstLine="709"/>
        <w:jc w:val="both"/>
      </w:pPr>
      <w: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e"/>
        </w:rPr>
        <w:footnoteReference w:id="14"/>
      </w:r>
      <w:r>
        <w:t>, обеспечения гарантийных обязательств</w:t>
      </w:r>
      <w:r>
        <w:rPr>
          <w:rStyle w:val="ae"/>
        </w:rPr>
        <w:footnoteReference w:id="15"/>
      </w:r>
      <w:r>
        <w:t xml:space="preserve"> является крупной сделкой;</w:t>
      </w:r>
    </w:p>
    <w:p w:rsidR="00EB6640" w:rsidRDefault="00873DC5">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EB6640" w:rsidRDefault="00873DC5">
      <w:pPr>
        <w:pStyle w:val="ConsPlusNormal"/>
        <w:widowControl w:val="0"/>
        <w:tabs>
          <w:tab w:val="left" w:pos="709"/>
        </w:tabs>
        <w:ind w:firstLine="709"/>
        <w:jc w:val="both"/>
      </w:pPr>
      <w: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rsidR="00EB6640" w:rsidRDefault="00873DC5">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6640" w:rsidRDefault="00873DC5">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w:t>
      </w:r>
      <w:r>
        <w:lastRenderedPageBreak/>
        <w:t>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EB6640" w:rsidRDefault="00873DC5">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EB6640" w:rsidRDefault="00873DC5">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B6640" w:rsidRDefault="00EB6640">
      <w:pPr>
        <w:widowControl w:val="0"/>
        <w:spacing w:after="0" w:line="240" w:lineRule="auto"/>
        <w:rPr>
          <w:rFonts w:ascii="Times New Roman" w:hAnsi="Times New Roman"/>
          <w:sz w:val="28"/>
        </w:rPr>
      </w:pPr>
    </w:p>
    <w:p w:rsidR="00EB6640" w:rsidRDefault="00873DC5">
      <w:pPr>
        <w:pStyle w:val="2"/>
        <w:widowControl w:val="0"/>
        <w:spacing w:before="0"/>
        <w:ind w:firstLine="709"/>
        <w:jc w:val="center"/>
        <w:rPr>
          <w:rFonts w:ascii="Times New Roman" w:hAnsi="Times New Roman"/>
          <w:color w:val="000000"/>
          <w:sz w:val="28"/>
        </w:rPr>
      </w:pPr>
      <w:bookmarkStart w:id="147" w:name="__RefHeading___61"/>
      <w:bookmarkStart w:id="148" w:name="_Toc135750778"/>
      <w:bookmarkEnd w:id="147"/>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48"/>
    </w:p>
    <w:p w:rsidR="00EB6640" w:rsidRDefault="00EB6640">
      <w:pPr>
        <w:widowControl w:val="0"/>
        <w:spacing w:after="0" w:line="240" w:lineRule="auto"/>
        <w:ind w:firstLine="709"/>
        <w:jc w:val="both"/>
        <w:rPr>
          <w:rFonts w:ascii="Times New Roman" w:hAnsi="Times New Roman"/>
          <w:b/>
          <w:sz w:val="28"/>
        </w:rPr>
      </w:pPr>
    </w:p>
    <w:p w:rsidR="00EB6640" w:rsidRDefault="00873DC5">
      <w:pPr>
        <w:pStyle w:val="formattext1"/>
        <w:widowControl w:val="0"/>
        <w:spacing w:beforeAutospacing="0" w:after="0" w:afterAutospacing="0"/>
        <w:ind w:firstLine="709"/>
        <w:jc w:val="both"/>
        <w:rPr>
          <w:sz w:val="28"/>
        </w:rPr>
      </w:pPr>
      <w:r>
        <w:rPr>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EB6640" w:rsidRDefault="00873DC5">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участие в запросе цен по иным основаниям не </w:t>
      </w:r>
      <w:r>
        <w:rPr>
          <w:rFonts w:ascii="Times New Roman" w:hAnsi="Times New Roman"/>
          <w:sz w:val="28"/>
        </w:rPr>
        <w:lastRenderedPageBreak/>
        <w:t>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EB6640" w:rsidRDefault="00873DC5">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lastRenderedPageBreak/>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EB6640" w:rsidRDefault="00EB6640">
      <w:pPr>
        <w:widowControl w:val="0"/>
        <w:spacing w:after="0" w:line="240" w:lineRule="auto"/>
        <w:ind w:firstLine="709"/>
        <w:jc w:val="both"/>
        <w:rPr>
          <w:rFonts w:ascii="Times New Roman" w:hAnsi="Times New Roman"/>
          <w:spacing w:val="2"/>
          <w:sz w:val="28"/>
        </w:rPr>
      </w:pPr>
    </w:p>
    <w:p w:rsidR="00EB6640" w:rsidRDefault="00EB6640">
      <w:pPr>
        <w:widowControl w:val="0"/>
        <w:spacing w:after="0" w:line="240" w:lineRule="auto"/>
        <w:ind w:firstLine="709"/>
        <w:jc w:val="both"/>
        <w:rPr>
          <w:rFonts w:ascii="Times New Roman" w:hAnsi="Times New Roman"/>
          <w:spacing w:val="2"/>
          <w:sz w:val="28"/>
        </w:rPr>
      </w:pPr>
    </w:p>
    <w:p w:rsidR="00EB6640" w:rsidRDefault="00873DC5">
      <w:pPr>
        <w:pStyle w:val="1"/>
        <w:widowControl w:val="0"/>
        <w:numPr>
          <w:ilvl w:val="0"/>
          <w:numId w:val="0"/>
        </w:numPr>
        <w:spacing w:before="0" w:after="0"/>
        <w:rPr>
          <w:spacing w:val="2"/>
          <w:sz w:val="28"/>
        </w:rPr>
      </w:pPr>
      <w:bookmarkStart w:id="149" w:name="__RefHeading___62"/>
      <w:bookmarkStart w:id="150" w:name="_Toc135750779"/>
      <w:bookmarkEnd w:id="149"/>
      <w:r>
        <w:rPr>
          <w:spacing w:val="2"/>
          <w:sz w:val="28"/>
        </w:rPr>
        <w:t>VI. УСЛОВИЯ ПРИМЕНЕНИЯ И ПОРЯДОК ПРОВЕДЕНИЯ ЗАПРОСА ПРЕДЛОЖЕНИЙ В ЭЛЕКТРОННОЙ ФОРМЕ</w:t>
      </w:r>
      <w:bookmarkEnd w:id="150"/>
    </w:p>
    <w:p w:rsidR="00EB6640" w:rsidRDefault="00EB6640">
      <w:pPr>
        <w:spacing w:after="0"/>
      </w:pPr>
    </w:p>
    <w:p w:rsidR="00EB6640" w:rsidRDefault="00873DC5">
      <w:pPr>
        <w:pStyle w:val="2"/>
        <w:widowControl w:val="0"/>
        <w:spacing w:before="0"/>
        <w:jc w:val="center"/>
        <w:rPr>
          <w:rFonts w:ascii="Times New Roman" w:hAnsi="Times New Roman"/>
          <w:color w:val="000000"/>
          <w:spacing w:val="2"/>
          <w:sz w:val="28"/>
        </w:rPr>
      </w:pPr>
      <w:bookmarkStart w:id="151" w:name="__RefHeading___63"/>
      <w:bookmarkStart w:id="152" w:name="_Toc135750780"/>
      <w:bookmarkEnd w:id="151"/>
      <w:r>
        <w:rPr>
          <w:rFonts w:ascii="Times New Roman" w:hAnsi="Times New Roman"/>
          <w:color w:val="000000"/>
          <w:spacing w:val="2"/>
          <w:sz w:val="28"/>
        </w:rPr>
        <w:t>54. Условия применения запроса предложений в электронной форме</w:t>
      </w:r>
      <w:bookmarkEnd w:id="152"/>
    </w:p>
    <w:p w:rsidR="00EB6640" w:rsidRDefault="00EB6640">
      <w:pPr>
        <w:widowControl w:val="0"/>
        <w:spacing w:after="0" w:line="240" w:lineRule="auto"/>
        <w:ind w:firstLine="709"/>
        <w:rPr>
          <w:rFonts w:ascii="Times New Roman" w:hAnsi="Times New Roman"/>
          <w:spacing w:val="2"/>
          <w:sz w:val="28"/>
        </w:rPr>
      </w:pP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EB6640" w:rsidRDefault="00873DC5">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54.5. Заказчик вправе принять решение об отмене запроса предложений в соответствии с главой 25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53" w:name="__RefHeading___64"/>
      <w:bookmarkStart w:id="154" w:name="_Toc135750781"/>
      <w:bookmarkEnd w:id="153"/>
      <w:r>
        <w:rPr>
          <w:rFonts w:ascii="Times New Roman" w:hAnsi="Times New Roman"/>
          <w:color w:val="000000"/>
          <w:sz w:val="28"/>
        </w:rPr>
        <w:t>55. Извещение и документация о проведении запроса предложений в электронной форме</w:t>
      </w:r>
      <w:bookmarkEnd w:id="154"/>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55.4. В документацию о проведении запроса предложений включаются информация и документы, содержащиеся в пунктах 8.4 и 8.5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EB6640" w:rsidRDefault="00EB6640">
      <w:pPr>
        <w:pStyle w:val="ConsPlusNormal"/>
        <w:widowControl w:val="0"/>
        <w:tabs>
          <w:tab w:val="left" w:pos="709"/>
        </w:tabs>
        <w:ind w:firstLine="709"/>
        <w:jc w:val="both"/>
        <w:rPr>
          <w:b/>
        </w:rPr>
      </w:pPr>
    </w:p>
    <w:p w:rsidR="00EB6640" w:rsidRDefault="00873DC5">
      <w:pPr>
        <w:pStyle w:val="ConsPlusNormal"/>
        <w:widowControl w:val="0"/>
        <w:tabs>
          <w:tab w:val="left" w:pos="709"/>
        </w:tabs>
        <w:jc w:val="center"/>
        <w:outlineLvl w:val="1"/>
        <w:rPr>
          <w:b/>
        </w:rPr>
      </w:pPr>
      <w:bookmarkStart w:id="155" w:name="__RefHeading___65"/>
      <w:bookmarkStart w:id="156" w:name="_Toc135750782"/>
      <w:bookmarkEnd w:id="155"/>
      <w:r>
        <w:rPr>
          <w:b/>
        </w:rPr>
        <w:t>56. Критерии оценки заявок на участие в запросе предложений в электронной форме</w:t>
      </w:r>
      <w:bookmarkEnd w:id="156"/>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5) аналогичный опыт поставки товаров, выполнения работ, оказания услуг </w:t>
      </w:r>
      <w:r>
        <w:rPr>
          <w:rFonts w:ascii="Times New Roman" w:hAnsi="Times New Roman"/>
          <w:sz w:val="28"/>
        </w:rPr>
        <w:lastRenderedPageBreak/>
        <w:t>с пояснением заказчиком случаев признания такого опыта аналогичным;</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EB6640" w:rsidRDefault="00873DC5">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ind w:firstLine="709"/>
        <w:jc w:val="center"/>
        <w:rPr>
          <w:rFonts w:ascii="Times New Roman" w:hAnsi="Times New Roman"/>
          <w:color w:val="000000"/>
          <w:sz w:val="28"/>
        </w:rPr>
      </w:pPr>
      <w:bookmarkStart w:id="157" w:name="__RefHeading___66"/>
      <w:bookmarkStart w:id="158" w:name="_Toc135750783"/>
      <w:bookmarkEnd w:id="157"/>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8"/>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57.4. Участник запроса предложений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w:t>
      </w:r>
      <w:r>
        <w:rPr>
          <w:rFonts w:ascii="Times New Roman" w:hAnsi="Times New Roman"/>
          <w:sz w:val="28"/>
        </w:rPr>
        <w:lastRenderedPageBreak/>
        <w:t>участие в таком запросе.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EB6640" w:rsidRDefault="00873DC5">
      <w:pPr>
        <w:pStyle w:val="ConsPlusNormal"/>
        <w:widowControl w:val="0"/>
        <w:tabs>
          <w:tab w:val="left" w:pos="709"/>
        </w:tabs>
        <w:ind w:firstLine="709"/>
        <w:jc w:val="both"/>
      </w:pPr>
      <w: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EB6640" w:rsidRDefault="00873DC5">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EB6640" w:rsidRDefault="00873DC5">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B6640" w:rsidRDefault="00873DC5">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w:t>
      </w:r>
      <w:r>
        <w:lastRenderedPageBreak/>
        <w:t>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EB6640" w:rsidRDefault="00873DC5">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EB6640" w:rsidRDefault="00873DC5">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EB6640" w:rsidRDefault="00873DC5">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e"/>
        </w:rPr>
        <w:footnoteReference w:id="16"/>
      </w:r>
      <w:r>
        <w:t>, обеспечения исполнения договора</w:t>
      </w:r>
      <w:r>
        <w:rPr>
          <w:rStyle w:val="ae"/>
        </w:rPr>
        <w:footnoteReference w:id="17"/>
      </w:r>
      <w:r>
        <w:t>, обеспечения гарантийных обязательств</w:t>
      </w:r>
      <w:r>
        <w:rPr>
          <w:rStyle w:val="ae"/>
        </w:rPr>
        <w:footnoteReference w:id="18"/>
      </w:r>
      <w:r>
        <w:t xml:space="preserve"> является крупной сделкой;</w:t>
      </w:r>
    </w:p>
    <w:p w:rsidR="00EB6640" w:rsidRDefault="00873DC5">
      <w:pPr>
        <w:pStyle w:val="ConsPlusNormal"/>
        <w:widowControl w:val="0"/>
        <w:tabs>
          <w:tab w:val="left" w:pos="709"/>
        </w:tabs>
        <w:ind w:firstLine="709"/>
        <w:jc w:val="both"/>
      </w:pPr>
      <w:r>
        <w:t xml:space="preserve">8) документы, подтверждающие соответствие участника запроса </w:t>
      </w:r>
      <w:r>
        <w:lastRenderedPageBreak/>
        <w:t>предложений требованиям, указанным в извещении и документации о таком запросе;</w:t>
      </w:r>
    </w:p>
    <w:p w:rsidR="00EB6640" w:rsidRDefault="00873DC5">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6640" w:rsidRDefault="00873DC5">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EB6640" w:rsidRDefault="00873DC5">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EB6640" w:rsidRDefault="00873DC5">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EB6640" w:rsidRDefault="00873DC5">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w:t>
      </w:r>
      <w:r>
        <w:rPr>
          <w:rFonts w:ascii="Times New Roman" w:hAnsi="Times New Roman"/>
          <w:sz w:val="28"/>
        </w:rPr>
        <w:lastRenderedPageBreak/>
        <w:t>обязанности их представления в соответствии с частью 19.1 статьи 3.4 Закона № 223-ФЗ.</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EB6640" w:rsidRDefault="00873DC5">
      <w:pPr>
        <w:pStyle w:val="ConsPlusNormal"/>
        <w:widowControl w:val="0"/>
        <w:tabs>
          <w:tab w:val="left" w:pos="709"/>
        </w:tabs>
        <w:ind w:firstLine="709"/>
        <w:jc w:val="both"/>
      </w:pPr>
      <w: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EB6640" w:rsidRDefault="00873DC5">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B6640" w:rsidRDefault="00873DC5">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EB6640" w:rsidRDefault="00EB6640">
      <w:pPr>
        <w:pStyle w:val="ConsPlusNormal"/>
        <w:widowControl w:val="0"/>
        <w:tabs>
          <w:tab w:val="left" w:pos="709"/>
        </w:tabs>
        <w:ind w:firstLine="709"/>
        <w:jc w:val="both"/>
      </w:pPr>
    </w:p>
    <w:p w:rsidR="00EB6640" w:rsidRDefault="00873DC5">
      <w:pPr>
        <w:pStyle w:val="ConsPlusNormal"/>
        <w:widowControl w:val="0"/>
        <w:tabs>
          <w:tab w:val="left" w:pos="709"/>
        </w:tabs>
        <w:jc w:val="center"/>
        <w:outlineLvl w:val="1"/>
      </w:pPr>
      <w:bookmarkStart w:id="159" w:name="__RefHeading___67"/>
      <w:bookmarkStart w:id="160" w:name="_Toc135750784"/>
      <w:bookmarkEnd w:id="159"/>
      <w:r>
        <w:rPr>
          <w:b/>
        </w:rPr>
        <w:t>58. Открытие доступа к поданным заявкам на участие в запросе предложений в электронной форме</w:t>
      </w:r>
      <w:bookmarkEnd w:id="160"/>
    </w:p>
    <w:p w:rsidR="00EB6640" w:rsidRDefault="00EB6640">
      <w:pPr>
        <w:pStyle w:val="ConsPlusNormal"/>
        <w:widowControl w:val="0"/>
        <w:tabs>
          <w:tab w:val="left" w:pos="709"/>
        </w:tabs>
        <w:ind w:firstLine="709"/>
        <w:jc w:val="both"/>
        <w:rPr>
          <w:b/>
        </w:rPr>
      </w:pPr>
    </w:p>
    <w:p w:rsidR="00EB6640" w:rsidRDefault="00873DC5">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EB6640" w:rsidRDefault="00873DC5">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EB6640" w:rsidRDefault="00873DC5">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EB6640" w:rsidRDefault="00873DC5">
      <w:pPr>
        <w:pStyle w:val="ConsPlusNormal"/>
        <w:widowControl w:val="0"/>
        <w:tabs>
          <w:tab w:val="left" w:pos="709"/>
        </w:tabs>
        <w:ind w:firstLine="709"/>
        <w:jc w:val="both"/>
      </w:pPr>
      <w:r>
        <w:lastRenderedPageBreak/>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EB6640" w:rsidRDefault="00873DC5">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EB6640" w:rsidRDefault="00873DC5">
      <w:pPr>
        <w:pStyle w:val="ConsPlusNormal"/>
        <w:widowControl w:val="0"/>
        <w:tabs>
          <w:tab w:val="left" w:pos="709"/>
        </w:tabs>
        <w:ind w:firstLine="709"/>
        <w:jc w:val="both"/>
      </w:pPr>
      <w:r>
        <w:t>1) провести новую закупку;</w:t>
      </w:r>
    </w:p>
    <w:p w:rsidR="00EB6640" w:rsidRDefault="00873DC5">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EB6640" w:rsidRDefault="00EB6640">
      <w:pPr>
        <w:pStyle w:val="ConsPlusNormal"/>
        <w:widowControl w:val="0"/>
        <w:tabs>
          <w:tab w:val="left" w:pos="709"/>
        </w:tabs>
        <w:ind w:firstLine="709"/>
        <w:jc w:val="both"/>
      </w:pPr>
    </w:p>
    <w:p w:rsidR="00EB6640" w:rsidRDefault="00873DC5">
      <w:pPr>
        <w:pStyle w:val="2"/>
        <w:widowControl w:val="0"/>
        <w:spacing w:before="0"/>
        <w:jc w:val="center"/>
        <w:rPr>
          <w:rFonts w:ascii="Times New Roman" w:hAnsi="Times New Roman"/>
          <w:color w:val="000000"/>
          <w:sz w:val="28"/>
        </w:rPr>
      </w:pPr>
      <w:bookmarkStart w:id="161" w:name="__RefHeading___68"/>
      <w:bookmarkStart w:id="162" w:name="_Toc135750785"/>
      <w:bookmarkEnd w:id="161"/>
      <w:r>
        <w:rPr>
          <w:rFonts w:ascii="Times New Roman" w:hAnsi="Times New Roman"/>
          <w:color w:val="000000"/>
          <w:sz w:val="28"/>
        </w:rPr>
        <w:t>59. Порядок рассмотрения и оценки заявок на участие в запросе предложений в электронной форме</w:t>
      </w:r>
      <w:bookmarkEnd w:id="162"/>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EB6640" w:rsidRDefault="00873DC5">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lastRenderedPageBreak/>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EB6640" w:rsidRDefault="00873DC5">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EB6640" w:rsidRDefault="00873DC5">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59.5. В случае если заявка участника признана не соответствующей </w:t>
      </w:r>
      <w:r>
        <w:rPr>
          <w:rFonts w:ascii="Times New Roman" w:hAnsi="Times New Roman"/>
          <w:sz w:val="28"/>
        </w:rPr>
        <w:lastRenderedPageBreak/>
        <w:t>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EB6640" w:rsidRDefault="00873DC5">
      <w:pPr>
        <w:pStyle w:val="formattext1"/>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59.9 настоящего Положения, заказчик вправе осуществить одно из следующих действий:</w:t>
      </w:r>
    </w:p>
    <w:p w:rsidR="00EB6640" w:rsidRDefault="00873DC5">
      <w:pPr>
        <w:pStyle w:val="ConsPlusNormal"/>
        <w:widowControl w:val="0"/>
        <w:tabs>
          <w:tab w:val="left" w:pos="709"/>
        </w:tabs>
        <w:ind w:firstLine="709"/>
        <w:jc w:val="both"/>
      </w:pPr>
      <w:r>
        <w:t>1) провести новую закупку;</w:t>
      </w:r>
    </w:p>
    <w:p w:rsidR="00EB6640" w:rsidRDefault="00873DC5">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EB6640" w:rsidRDefault="00873DC5">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w:t>
      </w:r>
      <w:r>
        <w:rPr>
          <w:rFonts w:ascii="Times New Roman" w:hAnsi="Times New Roman"/>
          <w:sz w:val="28"/>
        </w:rPr>
        <w:lastRenderedPageBreak/>
        <w:t xml:space="preserve">формирует протокол о признании закупки несостоявшейся, в котором должна содержаться информация в соответствии с частью 14 статьи 3.2 Закона </w:t>
      </w:r>
      <w:r>
        <w:rPr>
          <w:rFonts w:ascii="Times New Roman" w:hAnsi="Times New Roman"/>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EB6640" w:rsidRDefault="00873DC5">
      <w:pPr>
        <w:widowControl w:val="0"/>
        <w:spacing w:after="0" w:line="240" w:lineRule="auto"/>
        <w:ind w:firstLine="709"/>
        <w:jc w:val="both"/>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EB6640" w:rsidRDefault="00873DC5">
      <w:pPr>
        <w:pStyle w:val="formattext1"/>
        <w:widowControl w:val="0"/>
        <w:spacing w:beforeAutospacing="0" w:after="0" w:afterAutospacing="0"/>
        <w:ind w:firstLine="708"/>
        <w:jc w:val="both"/>
        <w:rPr>
          <w:sz w:val="28"/>
        </w:rPr>
      </w:pPr>
      <w:r>
        <w:rPr>
          <w:sz w:val="28"/>
        </w:rPr>
        <w:t xml:space="preserve">59.18. По результатам проведения оценки и сопоставления заявок </w:t>
      </w:r>
      <w:r>
        <w:rPr>
          <w:sz w:val="28"/>
        </w:rPr>
        <w:lastRenderedPageBreak/>
        <w:t xml:space="preserve">комиссией по осуществлению закупок формируется итоговый протокол, который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EB6640" w:rsidRDefault="00EB6640">
      <w:pPr>
        <w:widowControl w:val="0"/>
        <w:spacing w:after="0" w:line="240" w:lineRule="auto"/>
        <w:ind w:firstLine="709"/>
        <w:jc w:val="both"/>
        <w:rPr>
          <w:rFonts w:ascii="Times New Roman" w:hAnsi="Times New Roman"/>
          <w:sz w:val="28"/>
        </w:rPr>
      </w:pP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1"/>
        <w:widowControl w:val="0"/>
        <w:numPr>
          <w:ilvl w:val="0"/>
          <w:numId w:val="0"/>
        </w:numPr>
        <w:spacing w:before="0" w:after="0" w:line="240" w:lineRule="auto"/>
        <w:rPr>
          <w:sz w:val="28"/>
        </w:rPr>
      </w:pPr>
      <w:bookmarkStart w:id="163" w:name="__RefHeading___69"/>
      <w:bookmarkStart w:id="164" w:name="_Toc135750786"/>
      <w:bookmarkEnd w:id="163"/>
      <w:r>
        <w:rPr>
          <w:sz w:val="28"/>
        </w:rPr>
        <w:t>VII. ОСОБЕННОСТИ ПРОВЕДЕНИЯ ЗАКРЫТЫХ ЗАКУПОК</w:t>
      </w:r>
      <w:bookmarkEnd w:id="164"/>
    </w:p>
    <w:p w:rsidR="00EB6640" w:rsidRDefault="00873DC5">
      <w:pPr>
        <w:widowControl w:val="0"/>
        <w:spacing w:after="0" w:line="240" w:lineRule="auto"/>
        <w:jc w:val="both"/>
        <w:rPr>
          <w:rFonts w:ascii="Times New Roman" w:hAnsi="Times New Roman"/>
          <w:b/>
          <w:sz w:val="28"/>
        </w:rPr>
      </w:pPr>
      <w:r>
        <w:rPr>
          <w:rFonts w:ascii="Times New Roman" w:hAnsi="Times New Roman"/>
          <w:b/>
          <w:sz w:val="28"/>
        </w:rPr>
        <w:t xml:space="preserve">                     </w:t>
      </w:r>
    </w:p>
    <w:p w:rsidR="00EB6640" w:rsidRDefault="00873DC5">
      <w:pPr>
        <w:pStyle w:val="25"/>
        <w:widowControl w:val="0"/>
        <w:ind w:firstLine="0"/>
        <w:jc w:val="center"/>
        <w:outlineLvl w:val="1"/>
        <w:rPr>
          <w:b/>
        </w:rPr>
      </w:pPr>
      <w:bookmarkStart w:id="165" w:name="__RefHeading___70"/>
      <w:bookmarkStart w:id="166" w:name="_Toc135750787"/>
      <w:bookmarkEnd w:id="165"/>
      <w:r>
        <w:rPr>
          <w:b/>
        </w:rPr>
        <w:t>60. Условия применения закрытых закупок</w:t>
      </w:r>
      <w:bookmarkEnd w:id="166"/>
    </w:p>
    <w:p w:rsidR="00EB6640" w:rsidRDefault="00EB6640">
      <w:pPr>
        <w:widowControl w:val="0"/>
        <w:tabs>
          <w:tab w:val="left" w:pos="851"/>
        </w:tabs>
        <w:spacing w:after="0" w:line="240" w:lineRule="auto"/>
        <w:jc w:val="both"/>
        <w:rPr>
          <w:rFonts w:ascii="Times New Roman" w:hAnsi="Times New Roman"/>
          <w:sz w:val="28"/>
        </w:rPr>
      </w:pPr>
    </w:p>
    <w:p w:rsidR="00EB6640" w:rsidRDefault="00873DC5">
      <w:pPr>
        <w:pStyle w:val="34"/>
        <w:widowControl w:val="0"/>
      </w:pPr>
      <w:r>
        <w:t>Закрытые закупки проводятся в случаях, установленных частью 1 статьи 3.5 Закона № 223-ФЗ.</w:t>
      </w:r>
    </w:p>
    <w:p w:rsidR="00EB6640" w:rsidRDefault="00EB6640">
      <w:pPr>
        <w:pStyle w:val="34"/>
        <w:widowControl w:val="0"/>
      </w:pPr>
    </w:p>
    <w:p w:rsidR="00EB6640" w:rsidRDefault="00873DC5">
      <w:pPr>
        <w:pStyle w:val="25"/>
        <w:widowControl w:val="0"/>
        <w:ind w:firstLine="0"/>
        <w:jc w:val="center"/>
        <w:outlineLvl w:val="1"/>
        <w:rPr>
          <w:b/>
        </w:rPr>
      </w:pPr>
      <w:bookmarkStart w:id="167" w:name="__RefHeading___71"/>
      <w:bookmarkStart w:id="168" w:name="_Toc135750788"/>
      <w:bookmarkEnd w:id="167"/>
      <w:r>
        <w:rPr>
          <w:b/>
        </w:rPr>
        <w:t>61. Особенности проведения закрытых закупок</w:t>
      </w:r>
      <w:bookmarkEnd w:id="168"/>
    </w:p>
    <w:p w:rsidR="00EB6640" w:rsidRDefault="00EB6640">
      <w:pPr>
        <w:pStyle w:val="34"/>
        <w:widowControl w:val="0"/>
      </w:pPr>
    </w:p>
    <w:p w:rsidR="00EB6640" w:rsidRDefault="00873DC5">
      <w:pPr>
        <w:widowControl w:val="0"/>
        <w:spacing w:after="0" w:line="240" w:lineRule="auto"/>
        <w:ind w:firstLine="709"/>
        <w:jc w:val="both"/>
        <w:rPr>
          <w:rFonts w:ascii="Times New Roman" w:hAnsi="Times New Roman"/>
          <w:sz w:val="28"/>
        </w:rPr>
      </w:pPr>
      <w:r w:rsidRPr="00C15DB8">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EB6640" w:rsidRDefault="00EB6640">
      <w:pPr>
        <w:pStyle w:val="34"/>
        <w:widowControl w:val="0"/>
        <w:ind w:firstLine="0"/>
      </w:pPr>
    </w:p>
    <w:p w:rsidR="00EB6640" w:rsidRDefault="00EB6640">
      <w:pPr>
        <w:pStyle w:val="34"/>
        <w:widowControl w:val="0"/>
        <w:ind w:firstLine="0"/>
      </w:pPr>
    </w:p>
    <w:p w:rsidR="00EB6640" w:rsidRDefault="00873DC5">
      <w:pPr>
        <w:pStyle w:val="34"/>
        <w:widowControl w:val="0"/>
        <w:ind w:firstLine="0"/>
        <w:jc w:val="center"/>
        <w:outlineLvl w:val="0"/>
        <w:rPr>
          <w:b/>
        </w:rPr>
      </w:pPr>
      <w:bookmarkStart w:id="169" w:name="__RefHeading___72"/>
      <w:bookmarkStart w:id="170" w:name="_Toc135750789"/>
      <w:bookmarkEnd w:id="169"/>
      <w:r>
        <w:rPr>
          <w:b/>
        </w:rPr>
        <w:t>VIII. УСЛОВИЯ ПРИМЕНЕНИЯ И ПОРЯДОК ПРОВЕДЕНИЯ НЕКОНКУРЕНТНЫХ ЗАКУПОК</w:t>
      </w:r>
      <w:bookmarkEnd w:id="170"/>
      <w:r>
        <w:rPr>
          <w:b/>
        </w:rPr>
        <w:t xml:space="preserve"> </w:t>
      </w:r>
    </w:p>
    <w:p w:rsidR="00EB6640" w:rsidRDefault="00EB6640">
      <w:pPr>
        <w:widowControl w:val="0"/>
        <w:spacing w:after="0" w:line="240" w:lineRule="auto"/>
        <w:jc w:val="both"/>
        <w:rPr>
          <w:rFonts w:ascii="Times New Roman" w:hAnsi="Times New Roman"/>
          <w:b/>
          <w:sz w:val="28"/>
        </w:rPr>
      </w:pPr>
    </w:p>
    <w:p w:rsidR="00EB6640" w:rsidRDefault="00EB6640">
      <w:pPr>
        <w:widowControl w:val="0"/>
        <w:spacing w:after="0" w:line="240" w:lineRule="auto"/>
        <w:jc w:val="both"/>
        <w:rPr>
          <w:rFonts w:ascii="Times New Roman" w:hAnsi="Times New Roman"/>
          <w:b/>
          <w:sz w:val="28"/>
        </w:rPr>
      </w:pPr>
    </w:p>
    <w:p w:rsidR="00EB6640" w:rsidRDefault="00873DC5">
      <w:pPr>
        <w:pStyle w:val="2"/>
        <w:widowControl w:val="0"/>
        <w:spacing w:before="0" w:line="240" w:lineRule="auto"/>
        <w:jc w:val="center"/>
        <w:rPr>
          <w:rFonts w:ascii="Times New Roman" w:hAnsi="Times New Roman"/>
          <w:color w:val="000000"/>
          <w:sz w:val="28"/>
        </w:rPr>
      </w:pPr>
      <w:bookmarkStart w:id="171" w:name="__RefHeading___73"/>
      <w:bookmarkStart w:id="172" w:name="_Toc135750790"/>
      <w:bookmarkEnd w:id="171"/>
      <w:r>
        <w:rPr>
          <w:rFonts w:ascii="Times New Roman" w:hAnsi="Times New Roman"/>
          <w:color w:val="000000"/>
          <w:sz w:val="28"/>
        </w:rPr>
        <w:t>62. Условия применения и порядок проведения запроса оферт в электронной форме</w:t>
      </w:r>
      <w:bookmarkEnd w:id="172"/>
    </w:p>
    <w:p w:rsidR="00EB6640" w:rsidRDefault="00EB6640">
      <w:pPr>
        <w:widowControl w:val="0"/>
        <w:spacing w:after="0" w:line="240" w:lineRule="auto"/>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w:t>
      </w:r>
      <w:r>
        <w:rPr>
          <w:rFonts w:ascii="Times New Roman" w:hAnsi="Times New Roman"/>
          <w:sz w:val="28"/>
        </w:rPr>
        <w:lastRenderedPageBreak/>
        <w:t xml:space="preserve">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соблюдение требования, указанного во абзаце втором пункта 7.7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EB6640" w:rsidRDefault="00873DC5">
      <w:pPr>
        <w:widowControl w:val="0"/>
        <w:spacing w:after="0"/>
        <w:ind w:firstLine="709"/>
        <w:jc w:val="both"/>
        <w:rPr>
          <w:rFonts w:ascii="Times New Roman" w:hAnsi="Times New Roman"/>
          <w:sz w:val="28"/>
        </w:rPr>
      </w:pPr>
      <w:r>
        <w:rPr>
          <w:rFonts w:ascii="Times New Roman" w:hAnsi="Times New Roman"/>
          <w:sz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w:t>
      </w:r>
      <w:r>
        <w:rPr>
          <w:rFonts w:ascii="Times New Roman" w:hAnsi="Times New Roman"/>
          <w:sz w:val="28"/>
        </w:rPr>
        <w:lastRenderedPageBreak/>
        <w:t>платежей;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(при необходимости);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 порядок и срок внесения изменений в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13)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14) дата рассмотрения оферт участников такой закупки и 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18) возможность заказчика изменить условия договора в случаях, предусмотренных настоящим Положением.</w:t>
      </w:r>
    </w:p>
    <w:p w:rsidR="00EB6640" w:rsidRDefault="00873DC5">
      <w:pPr>
        <w:pStyle w:val="formattext1"/>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EB6640" w:rsidRDefault="00873DC5">
      <w:pPr>
        <w:pStyle w:val="formattext1"/>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w:t>
      </w:r>
      <w:r>
        <w:rPr>
          <w:rFonts w:ascii="Times New Roman" w:hAnsi="Times New Roman"/>
          <w:sz w:val="28"/>
        </w:rPr>
        <w:lastRenderedPageBreak/>
        <w:t>настоящему Положению.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EB6640" w:rsidRDefault="00873DC5">
      <w:pPr>
        <w:widowControl w:val="0"/>
        <w:spacing w:after="0"/>
        <w:ind w:firstLine="709"/>
        <w:jc w:val="both"/>
        <w:rPr>
          <w:rFonts w:ascii="Times New Roman" w:hAnsi="Times New Roman"/>
          <w:sz w:val="28"/>
        </w:rPr>
      </w:pPr>
      <w:r>
        <w:rPr>
          <w:rFonts w:ascii="Times New Roman" w:hAnsi="Times New Roman"/>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EB6640" w:rsidRDefault="00873DC5">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EB6640" w:rsidRDefault="00873DC5">
      <w:pPr>
        <w:pStyle w:val="ConsPlusNormal"/>
        <w:widowControl w:val="0"/>
        <w:tabs>
          <w:tab w:val="left" w:pos="709"/>
        </w:tabs>
        <w:ind w:firstLine="709"/>
        <w:jc w:val="both"/>
      </w:pPr>
      <w: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B6640" w:rsidRDefault="00873DC5">
      <w:pPr>
        <w:pStyle w:val="ConsPlusNormal"/>
        <w:widowControl w:val="0"/>
        <w:tabs>
          <w:tab w:val="left" w:pos="709"/>
        </w:tabs>
        <w:ind w:firstLine="709"/>
        <w:jc w:val="both"/>
      </w:pPr>
      <w: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w:t>
      </w:r>
      <w: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EB6640" w:rsidRDefault="00873DC5">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B6640" w:rsidRDefault="00873DC5">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EB6640" w:rsidRDefault="00873DC5">
      <w:pPr>
        <w:pStyle w:val="ConsPlusNormal"/>
        <w:widowControl w:val="0"/>
        <w:tabs>
          <w:tab w:val="left" w:pos="709"/>
        </w:tabs>
        <w:jc w:val="both"/>
      </w:pPr>
      <w: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e"/>
        </w:rPr>
        <w:footnoteReference w:id="19"/>
      </w:r>
      <w:r>
        <w:t>, обеспечения исполнения договора</w:t>
      </w:r>
      <w:r>
        <w:rPr>
          <w:rStyle w:val="ae"/>
        </w:rPr>
        <w:footnoteReference w:id="20"/>
      </w:r>
      <w:r>
        <w:t>, обеспечения гарантийных обязательств</w:t>
      </w:r>
      <w:r>
        <w:rPr>
          <w:rStyle w:val="ae"/>
        </w:rPr>
        <w:footnoteReference w:id="21"/>
      </w:r>
      <w:r>
        <w:t xml:space="preserve"> является крупной сделкой;</w:t>
      </w:r>
    </w:p>
    <w:p w:rsidR="00EB6640" w:rsidRDefault="00873DC5">
      <w:pPr>
        <w:pStyle w:val="ConsPlusNormal"/>
        <w:widowControl w:val="0"/>
        <w:tabs>
          <w:tab w:val="left" w:pos="709"/>
        </w:tabs>
        <w:ind w:firstLine="709"/>
        <w:jc w:val="both"/>
      </w:pPr>
      <w: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9 пункта 12.1 настоящего Положения;</w:t>
      </w:r>
    </w:p>
    <w:p w:rsidR="00EB6640" w:rsidRDefault="00873DC5">
      <w:pPr>
        <w:pStyle w:val="ConsPlusNormal"/>
        <w:widowControl w:val="0"/>
        <w:tabs>
          <w:tab w:val="left" w:pos="709"/>
        </w:tabs>
        <w:ind w:firstLine="709"/>
        <w:jc w:val="both"/>
      </w:pPr>
      <w:r>
        <w:t xml:space="preserve">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w:t>
      </w:r>
      <w:r>
        <w:lastRenderedPageBreak/>
        <w:t>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6640" w:rsidRDefault="00873DC5">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EB6640" w:rsidRDefault="00873DC5">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EB6640" w:rsidRDefault="00873DC5">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62.17.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EB6640" w:rsidRDefault="00873DC5">
      <w:pPr>
        <w:pStyle w:val="ConsPlusNormal"/>
        <w:widowControl w:val="0"/>
        <w:tabs>
          <w:tab w:val="left" w:pos="709"/>
        </w:tabs>
        <w:jc w:val="both"/>
      </w:pPr>
      <w:r>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B6640" w:rsidRDefault="00873DC5">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EB6640" w:rsidRDefault="00873DC5">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w:t>
      </w:r>
      <w:r>
        <w:rPr>
          <w:rFonts w:ascii="Times New Roman" w:hAnsi="Times New Roman"/>
          <w:sz w:val="28"/>
        </w:rPr>
        <w:lastRenderedPageBreak/>
        <w:t>предложена такая же цена.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не 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62.24. Результаты рассмотрения оферт оформляются протоколом, в котором содержится следующая информация: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lastRenderedPageBreak/>
        <w:t>4) результаты рассмотрения заявок с указанием в том числе: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pPr>
      <w:r>
        <w:rPr>
          <w:rFonts w:ascii="Times New Roman" w:hAnsi="Times New Roman"/>
          <w:spacing w:val="-2"/>
          <w:sz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t xml:space="preserve"> </w:t>
      </w:r>
      <w:r>
        <w:rPr>
          <w:rFonts w:ascii="Times New Roman" w:hAnsi="Times New Roman"/>
          <w:sz w:val="28"/>
        </w:rPr>
        <w:t xml:space="preserve">вправе провести новую закупку, </w:t>
      </w:r>
      <w:r w:rsidRPr="00C15DB8">
        <w:rPr>
          <w:rFonts w:ascii="Times New Roman" w:hAnsi="Times New Roman"/>
          <w:sz w:val="28"/>
        </w:rPr>
        <w:t>за исключением закупки у единственного поставщика (исполнителя, подрядчика), предусмотренной подпунктом 3 пункта 63.1 Положения.</w:t>
      </w:r>
    </w:p>
    <w:p w:rsidR="00EB6640" w:rsidRDefault="00873DC5">
      <w:pPr>
        <w:widowControl w:val="0"/>
        <w:spacing w:after="0" w:line="240" w:lineRule="auto"/>
        <w:ind w:firstLine="708"/>
        <w:jc w:val="both"/>
        <w:rPr>
          <w:rFonts w:ascii="Times New Roman" w:hAnsi="Times New Roman"/>
          <w:sz w:val="28"/>
          <w:highlight w:val="yellow"/>
        </w:rPr>
      </w:pPr>
      <w:r>
        <w:rPr>
          <w:rFonts w:ascii="Times New Roman" w:hAnsi="Times New Roman"/>
          <w:sz w:val="28"/>
        </w:rPr>
        <w:t>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EB6640" w:rsidRDefault="00873DC5">
      <w:pPr>
        <w:widowControl w:val="0"/>
        <w:spacing w:after="0" w:line="240" w:lineRule="auto"/>
        <w:ind w:firstLine="708"/>
        <w:jc w:val="both"/>
        <w:rPr>
          <w:rFonts w:ascii="Times New Roman" w:hAnsi="Times New Roman"/>
          <w:strike/>
          <w:sz w:val="28"/>
        </w:rPr>
      </w:pPr>
      <w:r>
        <w:rPr>
          <w:rFonts w:ascii="Times New Roman" w:hAnsi="Times New Roman"/>
          <w:sz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lastRenderedPageBreak/>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w:t>
      </w:r>
      <w:r>
        <w:rPr>
          <w:rFonts w:ascii="Times New Roman" w:hAnsi="Times New Roman"/>
          <w:sz w:val="28"/>
        </w:rPr>
        <w:lastRenderedPageBreak/>
        <w:t>извещения и (или) документации о закупке;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EB6640" w:rsidRDefault="00873DC5">
      <w:pPr>
        <w:pStyle w:val="afd"/>
        <w:widowControl w:val="0"/>
        <w:spacing w:after="0" w:line="240" w:lineRule="auto"/>
        <w:ind w:left="0" w:firstLine="708"/>
        <w:jc w:val="both"/>
        <w:rPr>
          <w:rFonts w:ascii="Times New Roman" w:hAnsi="Times New Roman"/>
          <w:sz w:val="28"/>
        </w:rPr>
      </w:pPr>
      <w:r w:rsidRPr="00C15DB8">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EB6640" w:rsidRDefault="00EB6640">
      <w:pPr>
        <w:widowControl w:val="0"/>
        <w:spacing w:after="0" w:line="240" w:lineRule="auto"/>
        <w:rPr>
          <w:rFonts w:ascii="Times New Roman" w:hAnsi="Times New Roman"/>
          <w:sz w:val="28"/>
        </w:rPr>
      </w:pPr>
    </w:p>
    <w:p w:rsidR="00EB6640" w:rsidRDefault="00873DC5">
      <w:pPr>
        <w:pStyle w:val="2"/>
        <w:widowControl w:val="0"/>
        <w:spacing w:before="0"/>
        <w:jc w:val="center"/>
        <w:rPr>
          <w:rFonts w:ascii="Times New Roman" w:hAnsi="Times New Roman"/>
          <w:color w:val="000000"/>
          <w:sz w:val="28"/>
        </w:rPr>
      </w:pPr>
      <w:bookmarkStart w:id="173" w:name="__RefHeading___74"/>
      <w:bookmarkStart w:id="174" w:name="_Toc135750791"/>
      <w:bookmarkEnd w:id="173"/>
      <w:r>
        <w:rPr>
          <w:rFonts w:ascii="Times New Roman" w:hAnsi="Times New Roman"/>
          <w:color w:val="000000"/>
          <w:sz w:val="28"/>
        </w:rPr>
        <w:t>63. Условия применения и порядок проведения закупки у единственного поставщика (подрядчика, исполнителя)</w:t>
      </w:r>
      <w:bookmarkEnd w:id="174"/>
    </w:p>
    <w:p w:rsidR="00EB6640" w:rsidRDefault="00EB6640">
      <w:pPr>
        <w:widowControl w:val="0"/>
        <w:spacing w:after="0" w:line="240" w:lineRule="auto"/>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63.1.</w:t>
      </w:r>
      <w:r>
        <w:rPr>
          <w:rStyle w:val="ae"/>
          <w:rFonts w:ascii="Times New Roman" w:hAnsi="Times New Roman"/>
          <w:sz w:val="28"/>
        </w:rPr>
        <w:footnoteReference w:id="22"/>
      </w:r>
      <w:r>
        <w:rPr>
          <w:rFonts w:ascii="Times New Roman" w:hAnsi="Times New Roman"/>
          <w:sz w:val="28"/>
        </w:rPr>
        <w:t xml:space="preserve"> Закупка у единственного поставщика (подрядчика, исполнителя) </w:t>
      </w:r>
      <w:r>
        <w:rPr>
          <w:rFonts w:ascii="Times New Roman" w:hAnsi="Times New Roman"/>
          <w:sz w:val="28"/>
        </w:rPr>
        <w:lastRenderedPageBreak/>
        <w:t>может осуществляться заказчиком в следующих случаях:</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EB6640" w:rsidRDefault="00873DC5">
      <w:pPr>
        <w:widowControl w:val="0"/>
        <w:tabs>
          <w:tab w:val="left" w:pos="851"/>
        </w:tabs>
        <w:spacing w:after="0" w:line="240" w:lineRule="auto"/>
        <w:jc w:val="both"/>
        <w:rPr>
          <w:rFonts w:ascii="Times New Roman" w:hAnsi="Times New Roman"/>
          <w:sz w:val="28"/>
        </w:rPr>
      </w:pPr>
      <w:r>
        <w:rPr>
          <w:rFonts w:ascii="Times New Roman" w:hAnsi="Times New Roman"/>
          <w:sz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EB6640" w:rsidRDefault="00873DC5">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EB6640" w:rsidRDefault="00873DC5">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w:t>
      </w:r>
      <w:r>
        <w:rPr>
          <w:rFonts w:ascii="Times New Roman" w:hAnsi="Times New Roman"/>
          <w:sz w:val="28"/>
        </w:rPr>
        <w:lastRenderedPageBreak/>
        <w:t>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EB6640" w:rsidRDefault="00873DC5">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EB6640" w:rsidRDefault="00873DC5">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EB6640" w:rsidRDefault="00873DC5">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EB6640" w:rsidRDefault="00873DC5">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w:t>
      </w:r>
      <w:r>
        <w:rPr>
          <w:rFonts w:ascii="Times New Roman" w:hAnsi="Times New Roman"/>
          <w:sz w:val="28"/>
        </w:rPr>
        <w:lastRenderedPageBreak/>
        <w:t>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EB6640" w:rsidRDefault="00873DC5">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w:t>
      </w:r>
      <w:r w:rsidRPr="00C15DB8">
        <w:rPr>
          <w:rFonts w:ascii="Times New Roman" w:hAnsi="Times New Roman"/>
          <w:sz w:val="28"/>
        </w:rPr>
        <w:t xml:space="preserve">, отходами </w:t>
      </w:r>
      <w:r w:rsidRPr="00C15DB8">
        <w:rPr>
          <w:rFonts w:ascii="Times New Roman" w:hAnsi="Times New Roman"/>
          <w:sz w:val="28"/>
          <w:lang w:val="en-US"/>
        </w:rPr>
        <w:t>I</w:t>
      </w:r>
      <w:r w:rsidRPr="00C15DB8">
        <w:rPr>
          <w:rFonts w:ascii="Times New Roman" w:hAnsi="Times New Roman"/>
          <w:sz w:val="28"/>
        </w:rPr>
        <w:t xml:space="preserve"> и II классов опасности,</w:t>
      </w:r>
      <w:r>
        <w:rPr>
          <w:rFonts w:ascii="Times New Roman" w:hAnsi="Times New Roman"/>
          <w:sz w:val="28"/>
        </w:rPr>
        <w:t xml:space="preserve">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w:t>
      </w:r>
      <w:r>
        <w:rPr>
          <w:rFonts w:ascii="Times New Roman" w:hAnsi="Times New Roman"/>
          <w:sz w:val="28"/>
        </w:rPr>
        <w:lastRenderedPageBreak/>
        <w:t>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9) аренда нежилого здания, строения, сооружения, нежилого помещения, а также аренда земельного участка;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w:t>
      </w:r>
      <w:r>
        <w:rPr>
          <w:rFonts w:ascii="Times New Roman" w:hAnsi="Times New Roman"/>
          <w:sz w:val="28"/>
        </w:rPr>
        <w:lastRenderedPageBreak/>
        <w:t>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w:t>
      </w:r>
      <w:r>
        <w:rPr>
          <w:rFonts w:ascii="Times New Roman" w:hAnsi="Times New Roman"/>
          <w:sz w:val="28"/>
        </w:rPr>
        <w:lastRenderedPageBreak/>
        <w:t>бутафории, грима, постижерских изделий, театральных кукол и иных предметов, необходимых для создания и (или) исполнения произведений;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w:t>
      </w:r>
      <w:r>
        <w:rPr>
          <w:rFonts w:ascii="Times New Roman" w:hAnsi="Times New Roman"/>
          <w:sz w:val="28"/>
        </w:rPr>
        <w:lastRenderedPageBreak/>
        <w:t>обеспечение питания, услуги связи и иные сопутствующие расходы;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33) заключение договора на проведение плановых, обязательных предварительных и периодических медицинских осмотров (обследований) </w:t>
      </w:r>
      <w:r>
        <w:rPr>
          <w:rFonts w:ascii="Times New Roman" w:hAnsi="Times New Roman"/>
          <w:sz w:val="28"/>
        </w:rPr>
        <w:lastRenderedPageBreak/>
        <w:t>работников заказчика, медицинских предрейсовых и послерейсовых осмотров водителей транспортных средств;</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EB6640" w:rsidRDefault="00873DC5">
      <w:pPr>
        <w:widowControl w:val="0"/>
        <w:spacing w:after="0" w:line="240" w:lineRule="auto"/>
        <w:ind w:firstLine="709"/>
        <w:jc w:val="both"/>
        <w:rPr>
          <w:rFonts w:ascii="Times New Roman" w:hAnsi="Times New Roman"/>
          <w:sz w:val="28"/>
        </w:rPr>
      </w:pPr>
      <w:r w:rsidRPr="00C15DB8">
        <w:rPr>
          <w:rFonts w:ascii="Times New Roman" w:hAnsi="Times New Roman"/>
          <w:sz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z w:val="28"/>
        </w:rPr>
        <w:t>38</w:t>
      </w:r>
      <w:r w:rsidR="00873DC5">
        <w:rPr>
          <w:rFonts w:ascii="Times New Roman" w:hAnsi="Times New Roman"/>
          <w:sz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а) заводом-изготовителем;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б) юридическим лицом, правом участия в котором обладает завод</w:t>
      </w:r>
      <w:r w:rsidR="008D0E3C">
        <w:rPr>
          <w:rFonts w:ascii="Times New Roman" w:hAnsi="Times New Roman"/>
          <w:sz w:val="28"/>
        </w:rPr>
        <w:t xml:space="preserve"> </w:t>
      </w:r>
      <w:r>
        <w:rPr>
          <w:rFonts w:ascii="Times New Roman" w:hAnsi="Times New Roman"/>
          <w:sz w:val="28"/>
        </w:rPr>
        <w:t>изготовитель;</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z w:val="28"/>
        </w:rPr>
        <w:t>39</w:t>
      </w:r>
      <w:r w:rsidR="00873DC5">
        <w:rPr>
          <w:rFonts w:ascii="Times New Roman" w:hAnsi="Times New Roman"/>
          <w:sz w:val="28"/>
        </w:rPr>
        <w:t>)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z w:val="28"/>
        </w:rPr>
        <w:t>40</w:t>
      </w:r>
      <w:r w:rsidR="00873DC5">
        <w:rPr>
          <w:rFonts w:ascii="Times New Roman" w:hAnsi="Times New Roman"/>
          <w:sz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z w:val="28"/>
        </w:rPr>
        <w:t>41</w:t>
      </w:r>
      <w:r w:rsidR="00873DC5">
        <w:rPr>
          <w:rFonts w:ascii="Times New Roman" w:hAnsi="Times New Roman"/>
          <w:sz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z w:val="28"/>
        </w:rPr>
        <w:t>42</w:t>
      </w:r>
      <w:r w:rsidR="00873DC5">
        <w:rPr>
          <w:rFonts w:ascii="Times New Roman" w:hAnsi="Times New Roman"/>
          <w:sz w:val="28"/>
        </w:rPr>
        <w:t xml:space="preserve">) осуществление закупки товаров, работ, услуг в целях исполнения предписаний, содержащихся в актах главных государственных санитарных </w:t>
      </w:r>
      <w:r w:rsidR="00873DC5">
        <w:rPr>
          <w:rFonts w:ascii="Times New Roman" w:hAnsi="Times New Roman"/>
          <w:sz w:val="28"/>
        </w:rPr>
        <w:lastRenderedPageBreak/>
        <w:t>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EB6640" w:rsidRDefault="0025459C">
      <w:pPr>
        <w:spacing w:after="0" w:line="240" w:lineRule="auto"/>
        <w:ind w:firstLine="708"/>
        <w:jc w:val="both"/>
        <w:rPr>
          <w:rFonts w:ascii="Times New Roman" w:hAnsi="Times New Roman"/>
          <w:sz w:val="28"/>
        </w:rPr>
      </w:pPr>
      <w:r>
        <w:rPr>
          <w:rFonts w:ascii="Times New Roman" w:hAnsi="Times New Roman"/>
          <w:sz w:val="28"/>
        </w:rPr>
        <w:t>43</w:t>
      </w:r>
      <w:r w:rsidR="00873DC5">
        <w:rPr>
          <w:rFonts w:ascii="Times New Roman" w:hAnsi="Times New Roman"/>
          <w:sz w:val="28"/>
        </w:rPr>
        <w:t>)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EB6640" w:rsidRDefault="0025459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44</w:t>
      </w:r>
      <w:r w:rsidR="00873DC5">
        <w:rPr>
          <w:rFonts w:ascii="Times New Roman" w:hAnsi="Times New Roman"/>
          <w:spacing w:val="6"/>
          <w:sz w:val="28"/>
        </w:rPr>
        <w:t>)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pacing w:val="6"/>
          <w:sz w:val="28"/>
        </w:rPr>
        <w:t>45</w:t>
      </w:r>
      <w:r w:rsidR="00873DC5">
        <w:rPr>
          <w:rFonts w:ascii="Times New Roman" w:hAnsi="Times New Roman"/>
          <w:spacing w:val="6"/>
          <w:sz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00873DC5">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z w:val="28"/>
        </w:rPr>
        <w:t>46</w:t>
      </w:r>
      <w:r w:rsidR="00873DC5">
        <w:rPr>
          <w:rFonts w:ascii="Times New Roman" w:hAnsi="Times New Roman"/>
          <w:sz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EB6640" w:rsidRDefault="0025459C">
      <w:pPr>
        <w:spacing w:after="0" w:line="240" w:lineRule="auto"/>
        <w:ind w:firstLine="709"/>
        <w:jc w:val="both"/>
        <w:rPr>
          <w:rFonts w:ascii="Times New Roman" w:hAnsi="Times New Roman"/>
          <w:sz w:val="28"/>
        </w:rPr>
      </w:pPr>
      <w:r>
        <w:rPr>
          <w:rFonts w:ascii="Times New Roman" w:hAnsi="Times New Roman"/>
          <w:sz w:val="28"/>
        </w:rPr>
        <w:t>47</w:t>
      </w:r>
      <w:r w:rsidR="00873DC5">
        <w:rPr>
          <w:rFonts w:ascii="Times New Roman" w:hAnsi="Times New Roman"/>
          <w:sz w:val="28"/>
        </w:rPr>
        <w:t xml:space="preserve">)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rsidR="00EB6640" w:rsidRDefault="0025459C">
      <w:pPr>
        <w:spacing w:after="0" w:line="240" w:lineRule="auto"/>
        <w:ind w:firstLine="709"/>
        <w:jc w:val="both"/>
        <w:rPr>
          <w:rFonts w:ascii="Times New Roman" w:hAnsi="Times New Roman"/>
          <w:sz w:val="28"/>
        </w:rPr>
      </w:pPr>
      <w:r>
        <w:rPr>
          <w:rFonts w:ascii="Times New Roman" w:hAnsi="Times New Roman"/>
          <w:sz w:val="28"/>
        </w:rPr>
        <w:t>48</w:t>
      </w:r>
      <w:r w:rsidR="00873DC5" w:rsidRPr="00C15DB8">
        <w:rPr>
          <w:rFonts w:ascii="Times New Roman" w:hAnsi="Times New Roman"/>
          <w:sz w:val="28"/>
        </w:rPr>
        <w:t>) заключение договора, предметом которого является приобретение нежилого здания, строения, сооружения, нежилого помещения, земельного участка;</w:t>
      </w:r>
    </w:p>
    <w:p w:rsidR="00EB6640" w:rsidRDefault="00EB6640">
      <w:pPr>
        <w:widowControl w:val="0"/>
        <w:spacing w:after="0" w:line="240" w:lineRule="auto"/>
        <w:ind w:firstLine="709"/>
        <w:jc w:val="both"/>
        <w:rPr>
          <w:rFonts w:ascii="Times New Roman" w:hAnsi="Times New Roman"/>
          <w:spacing w:val="6"/>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63.2. Заказчик проводит закупки у единственного поставщика </w:t>
      </w:r>
      <w:r>
        <w:rPr>
          <w:rFonts w:ascii="Times New Roman" w:hAnsi="Times New Roman"/>
          <w:sz w:val="28"/>
        </w:rPr>
        <w:lastRenderedPageBreak/>
        <w:t xml:space="preserve">(подрядчика, исполнителя) только в случаях, предусмотренных пунктом 63.1 настоящего Положения. </w:t>
      </w:r>
    </w:p>
    <w:p w:rsidR="00EB6640" w:rsidRDefault="00873DC5">
      <w:pPr>
        <w:widowControl w:val="0"/>
        <w:spacing w:after="0" w:line="240" w:lineRule="auto"/>
        <w:ind w:firstLine="709"/>
        <w:jc w:val="both"/>
        <w:rPr>
          <w:rFonts w:ascii="Times New Roman" w:hAnsi="Times New Roman"/>
          <w:sz w:val="28"/>
        </w:rPr>
      </w:pPr>
      <w:r w:rsidRPr="008A07B3">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EB6640" w:rsidRDefault="0025459C">
      <w:pPr>
        <w:widowControl w:val="0"/>
        <w:spacing w:after="0" w:line="240" w:lineRule="auto"/>
        <w:ind w:firstLine="709"/>
        <w:jc w:val="both"/>
        <w:rPr>
          <w:rFonts w:ascii="Times New Roman" w:hAnsi="Times New Roman"/>
          <w:sz w:val="28"/>
        </w:rPr>
      </w:pPr>
      <w:r>
        <w:rPr>
          <w:rFonts w:ascii="Times New Roman" w:hAnsi="Times New Roman"/>
          <w:sz w:val="28"/>
        </w:rPr>
        <w:t>63.4.</w:t>
      </w:r>
      <w:r w:rsidR="00873DC5">
        <w:rPr>
          <w:rFonts w:ascii="Times New Roman" w:hAnsi="Times New Roman"/>
          <w:sz w:val="28"/>
        </w:rPr>
        <w:t xml:space="preserve"> Извещение о закупке у единственного поставщика (подрядчика, исполнителя) должно содержать:</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способ закупки;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предмет договора;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rsidR="00EB6640" w:rsidRDefault="00873DC5">
      <w:pPr>
        <w:widowControl w:val="0"/>
        <w:shd w:val="clear" w:color="auto" w:fill="FFFFFF" w:themeFill="background1"/>
        <w:spacing w:after="0" w:line="240" w:lineRule="auto"/>
        <w:ind w:firstLine="709"/>
        <w:jc w:val="both"/>
        <w:rPr>
          <w:rFonts w:ascii="Times New Roman" w:hAnsi="Times New Roman"/>
          <w:sz w:val="28"/>
        </w:rPr>
      </w:pPr>
      <w:r w:rsidRPr="008A07B3">
        <w:rPr>
          <w:rFonts w:ascii="Times New Roman" w:hAnsi="Times New Roman"/>
          <w:sz w:val="28"/>
        </w:rPr>
        <w:t xml:space="preserve">5) цену договора, начальную (максимальную) цену договора в случае осуществления закупки в соответствии </w:t>
      </w:r>
      <w:r w:rsidRPr="008A07B3">
        <w:rPr>
          <w:rFonts w:ascii="Times New Roman" w:hAnsi="Times New Roman"/>
          <w:sz w:val="28"/>
          <w:shd w:val="clear" w:color="auto" w:fill="FFFFFF" w:themeFill="background1"/>
        </w:rPr>
        <w:t xml:space="preserve">с абзацем вторым подпункта 1 пункта 63.1 Положения </w:t>
      </w:r>
      <w:r w:rsidRPr="008A07B3">
        <w:rPr>
          <w:rFonts w:ascii="Times New Roman" w:hAnsi="Times New Roman"/>
          <w:sz w:val="28"/>
        </w:rPr>
        <w:t>и (или) в соответствии с пунктом 63.5 Положения.</w:t>
      </w:r>
      <w:r>
        <w:rPr>
          <w:rFonts w:ascii="Times New Roman" w:hAnsi="Times New Roman"/>
          <w:sz w:val="28"/>
        </w:rPr>
        <w:t xml:space="preserve">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w:t>
      </w:r>
      <w:r>
        <w:rPr>
          <w:rFonts w:ascii="Times New Roman" w:hAnsi="Times New Roman"/>
          <w:sz w:val="28"/>
        </w:rPr>
        <w:lastRenderedPageBreak/>
        <w:t>(в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w:t>
      </w:r>
      <w:r w:rsidRPr="008A07B3">
        <w:rPr>
          <w:rFonts w:ascii="Times New Roman" w:hAnsi="Times New Roman"/>
          <w:sz w:val="28"/>
        </w:rPr>
        <w:t>не ранее, чем на следующий день после публикации извещения о такой закупке.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EB6640" w:rsidRDefault="00873DC5">
      <w:pPr>
        <w:widowControl w:val="0"/>
        <w:spacing w:after="0" w:line="240" w:lineRule="auto"/>
        <w:ind w:firstLine="709"/>
        <w:jc w:val="both"/>
        <w:rPr>
          <w:rFonts w:ascii="Times New Roman" w:hAnsi="Times New Roman"/>
          <w:sz w:val="28"/>
        </w:rPr>
      </w:pPr>
      <w:r w:rsidRPr="008A07B3">
        <w:rPr>
          <w:rFonts w:ascii="Times New Roman" w:hAnsi="Times New Roman"/>
          <w:sz w:val="28"/>
        </w:rPr>
        <w:t>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w:t>
      </w:r>
      <w:r>
        <w:rPr>
          <w:rFonts w:ascii="Times New Roman" w:hAnsi="Times New Roman"/>
          <w:sz w:val="28"/>
        </w:rPr>
        <w:t xml:space="preserve">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EB6640" w:rsidRDefault="00873DC5">
      <w:pPr>
        <w:widowControl w:val="0"/>
        <w:shd w:val="clear" w:color="auto" w:fill="FFFFFF" w:themeFill="background1"/>
        <w:spacing w:after="0" w:line="240" w:lineRule="auto"/>
        <w:ind w:firstLine="709"/>
        <w:jc w:val="both"/>
        <w:rPr>
          <w:rFonts w:ascii="Times New Roman" w:hAnsi="Times New Roman"/>
          <w:sz w:val="28"/>
        </w:rPr>
      </w:pPr>
      <w:r w:rsidRPr="008A07B3">
        <w:rPr>
          <w:rFonts w:ascii="Times New Roman" w:hAnsi="Times New Roman"/>
          <w:sz w:val="28"/>
        </w:rPr>
        <w:t>63.8.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EB6640" w:rsidRDefault="00EB6640">
      <w:pPr>
        <w:widowControl w:val="0"/>
        <w:spacing w:after="0" w:line="240" w:lineRule="auto"/>
        <w:ind w:firstLine="709"/>
        <w:jc w:val="both"/>
        <w:rPr>
          <w:rFonts w:ascii="Times New Roman" w:hAnsi="Times New Roman"/>
          <w:sz w:val="28"/>
        </w:rPr>
      </w:pPr>
    </w:p>
    <w:p w:rsidR="00EB6640" w:rsidRDefault="00873DC5">
      <w:pPr>
        <w:pStyle w:val="2"/>
        <w:widowControl w:val="0"/>
        <w:spacing w:before="0" w:line="240" w:lineRule="auto"/>
        <w:jc w:val="center"/>
        <w:rPr>
          <w:rFonts w:ascii="Times New Roman" w:hAnsi="Times New Roman"/>
          <w:color w:val="000000"/>
          <w:sz w:val="28"/>
        </w:rPr>
      </w:pPr>
      <w:bookmarkStart w:id="175" w:name="__RefHeading___75"/>
      <w:bookmarkStart w:id="176" w:name="_Toc135750792"/>
      <w:bookmarkEnd w:id="175"/>
      <w:r>
        <w:rPr>
          <w:rFonts w:ascii="Times New Roman" w:hAnsi="Times New Roman"/>
          <w:color w:val="000000"/>
          <w:sz w:val="28"/>
        </w:rPr>
        <w:t>64. Условия применения и порядок проведения срочного ценового    запроса в электронной форме</w:t>
      </w:r>
      <w:bookmarkEnd w:id="176"/>
    </w:p>
    <w:p w:rsidR="00EB6640" w:rsidRDefault="00EB6640">
      <w:pPr>
        <w:spacing w:after="0"/>
        <w:ind w:firstLine="709"/>
        <w:jc w:val="both"/>
        <w:rPr>
          <w:rFonts w:ascii="Times New Roman" w:hAnsi="Times New Roman"/>
          <w:sz w:val="28"/>
        </w:rPr>
      </w:pP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w:t>
      </w:r>
      <w:r>
        <w:rPr>
          <w:rFonts w:ascii="Times New Roman" w:hAnsi="Times New Roman"/>
          <w:sz w:val="28"/>
        </w:rPr>
        <w:lastRenderedPageBreak/>
        <w:t xml:space="preserve">случае осуществления закупки в соответствии с главой 17 настоящего Положения – цену единицы (сумму цен единиц) товара, работы, услуги.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EB6640" w:rsidRDefault="00873DC5">
      <w:pPr>
        <w:widowControl w:val="0"/>
        <w:spacing w:after="0"/>
        <w:ind w:firstLine="709"/>
        <w:jc w:val="both"/>
        <w:rPr>
          <w:rFonts w:ascii="Times New Roman" w:hAnsi="Times New Roman"/>
          <w:sz w:val="28"/>
        </w:rPr>
      </w:pPr>
      <w:r>
        <w:rPr>
          <w:rFonts w:ascii="Times New Roman" w:hAnsi="Times New Roman"/>
          <w:sz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w:t>
      </w:r>
      <w:r>
        <w:rPr>
          <w:rFonts w:ascii="Times New Roman" w:hAnsi="Times New Roman"/>
          <w:sz w:val="28"/>
        </w:rPr>
        <w:lastRenderedPageBreak/>
        <w:t>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Pr>
          <w:rFonts w:ascii="Times New Roman" w:hAnsi="Times New Roman"/>
          <w:sz w:val="28"/>
        </w:rPr>
        <w:lastRenderedPageBreak/>
        <w:t>закупки товаров, работ, услуг, связанных с использованием атомной энергии;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17) дата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EB6640" w:rsidRDefault="00873DC5">
      <w:pPr>
        <w:pStyle w:val="formattext1"/>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EB6640" w:rsidRDefault="00873DC5">
      <w:pPr>
        <w:pStyle w:val="formattext1"/>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EB6640" w:rsidRDefault="00873DC5">
      <w:pPr>
        <w:widowControl w:val="0"/>
        <w:spacing w:after="0"/>
        <w:ind w:firstLine="709"/>
        <w:jc w:val="both"/>
        <w:rPr>
          <w:rFonts w:ascii="Times New Roman" w:hAnsi="Times New Roman"/>
          <w:sz w:val="28"/>
        </w:rPr>
      </w:pPr>
      <w:r>
        <w:rPr>
          <w:rFonts w:ascii="Times New Roman" w:hAnsi="Times New Roman"/>
          <w:sz w:val="28"/>
        </w:rPr>
        <w:t xml:space="preserve">64.12. Заявки на участие в ценовом запросе подаются до окончания срока подачи заявок, указанного в извещении о таком запросе, на электронной </w:t>
      </w:r>
      <w:r>
        <w:rPr>
          <w:rFonts w:ascii="Times New Roman" w:hAnsi="Times New Roman"/>
          <w:sz w:val="28"/>
        </w:rPr>
        <w:lastRenderedPageBreak/>
        <w:t>площадке в соответствии с регламентом работы такой площадки.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EB6640" w:rsidRDefault="00873DC5">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EB6640" w:rsidRDefault="00873DC5">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EB6640" w:rsidRDefault="00873DC5">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EB6640" w:rsidRDefault="00873DC5">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EB6640" w:rsidRDefault="00873DC5">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B6640" w:rsidRDefault="00873DC5">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w:t>
      </w:r>
      <w:r>
        <w:lastRenderedPageBreak/>
        <w:t>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EB6640" w:rsidRDefault="00873DC5">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B6640" w:rsidRDefault="00873DC5">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EB6640" w:rsidRDefault="00873DC5">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e"/>
        </w:rPr>
        <w:footnoteReference w:id="23"/>
      </w:r>
      <w:r>
        <w:t>, обеспечения исполнения договора</w:t>
      </w:r>
      <w:r>
        <w:rPr>
          <w:rStyle w:val="ae"/>
        </w:rPr>
        <w:footnoteReference w:id="24"/>
      </w:r>
      <w:r>
        <w:t>, обеспечения гарантийных обязательств</w:t>
      </w:r>
      <w:r>
        <w:rPr>
          <w:rStyle w:val="ae"/>
        </w:rPr>
        <w:footnoteReference w:id="25"/>
      </w:r>
      <w:r>
        <w:t xml:space="preserve"> является крупной сделкой;</w:t>
      </w:r>
    </w:p>
    <w:p w:rsidR="00EB6640" w:rsidRDefault="00873DC5">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w:t>
      </w:r>
      <w:r>
        <w:lastRenderedPageBreak/>
        <w:t>участника ценового запроса требованиям, установленным в соответствии с подпунктами 2 – 9 пункта 12.1 настоящего Положения;</w:t>
      </w:r>
    </w:p>
    <w:p w:rsidR="00EB6640" w:rsidRDefault="00873DC5">
      <w:pPr>
        <w:pStyle w:val="ConsPlusNormal"/>
        <w:widowControl w:val="0"/>
        <w:tabs>
          <w:tab w:val="left" w:pos="709"/>
        </w:tabs>
        <w:ind w:firstLine="709"/>
        <w:jc w:val="both"/>
      </w:pPr>
      <w: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6640" w:rsidRDefault="00873DC5">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EB6640" w:rsidRDefault="00873DC5">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EB6640" w:rsidRDefault="00873DC5">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EB6640" w:rsidRDefault="00873DC5">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B6640" w:rsidRDefault="00873DC5">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EB6640" w:rsidRDefault="00873DC5">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lastRenderedPageBreak/>
        <w:t>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ценовом запросе по иным основаниям не допускается.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64.23. Результаты рассмотрения заявок оформляются протоколом, в котором содержится следующая информация: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о </w:t>
      </w:r>
      <w:r>
        <w:rPr>
          <w:rFonts w:ascii="Times New Roman" w:hAnsi="Times New Roman"/>
          <w:sz w:val="28"/>
        </w:rPr>
        <w:lastRenderedPageBreak/>
        <w:t>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EB6640" w:rsidRDefault="00873DC5">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pacing w:val="-2"/>
          <w:sz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B6640" w:rsidRDefault="00873DC5">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EB6640" w:rsidRDefault="00873DC5">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w:t>
      </w:r>
      <w:r>
        <w:rPr>
          <w:rFonts w:ascii="Times New Roman" w:hAnsi="Times New Roman"/>
          <w:sz w:val="28"/>
        </w:rPr>
        <w:lastRenderedPageBreak/>
        <w:t>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EB6640" w:rsidRDefault="00873DC5">
      <w:pPr>
        <w:widowControl w:val="0"/>
        <w:spacing w:after="0" w:line="240" w:lineRule="auto"/>
        <w:ind w:firstLine="708"/>
        <w:jc w:val="both"/>
        <w:rPr>
          <w:rFonts w:ascii="Times New Roman" w:hAnsi="Times New Roman"/>
          <w:sz w:val="28"/>
        </w:rPr>
      </w:pPr>
      <w:r>
        <w:rPr>
          <w:rFonts w:ascii="Times New Roman" w:hAnsi="Times New Roman"/>
          <w:sz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64.35. Проведение преддоговорных переговоров не освобождает стороны </w:t>
      </w:r>
      <w:r>
        <w:rPr>
          <w:rFonts w:ascii="Times New Roman" w:hAnsi="Times New Roman"/>
          <w:sz w:val="28"/>
        </w:rPr>
        <w:lastRenderedPageBreak/>
        <w:t>от обязанности заключения договора по результатам проведения закупки, за исключением отдельных случаев, определенных настоящим Положением.</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EB6640" w:rsidRDefault="00873DC5">
      <w:pPr>
        <w:pStyle w:val="afd"/>
        <w:widowControl w:val="0"/>
        <w:spacing w:after="0" w:line="240" w:lineRule="auto"/>
        <w:ind w:left="0" w:firstLine="708"/>
        <w:jc w:val="both"/>
        <w:rPr>
          <w:rFonts w:ascii="Times New Roman" w:hAnsi="Times New Roman"/>
          <w:sz w:val="28"/>
        </w:rPr>
      </w:pPr>
      <w:r w:rsidRPr="008A07B3">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 xml:space="preserve">2) указание на отказ от заключения договора с участником закупки, а также указание пункта Положения, на основании которого было принято решение о </w:t>
      </w:r>
      <w:r>
        <w:rPr>
          <w:rFonts w:ascii="Times New Roman" w:hAnsi="Times New Roman"/>
          <w:sz w:val="28"/>
        </w:rPr>
        <w:lastRenderedPageBreak/>
        <w:t>таком отказе;</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EB6640" w:rsidRDefault="00873DC5">
      <w:pPr>
        <w:pStyle w:val="afd"/>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EB6640" w:rsidRDefault="00EB6640">
      <w:pPr>
        <w:widowControl w:val="0"/>
        <w:spacing w:after="0" w:line="240" w:lineRule="auto"/>
        <w:ind w:firstLine="709"/>
        <w:jc w:val="both"/>
        <w:rPr>
          <w:rFonts w:ascii="Times New Roman" w:hAnsi="Times New Roman"/>
          <w:sz w:val="28"/>
        </w:rPr>
      </w:pPr>
    </w:p>
    <w:p w:rsidR="00EB6640" w:rsidRDefault="00EB6640">
      <w:pPr>
        <w:widowControl w:val="0"/>
        <w:spacing w:after="0" w:line="240" w:lineRule="auto"/>
        <w:ind w:firstLine="709"/>
        <w:jc w:val="both"/>
        <w:rPr>
          <w:rFonts w:ascii="Times New Roman" w:hAnsi="Times New Roman"/>
          <w:sz w:val="28"/>
        </w:rPr>
      </w:pPr>
    </w:p>
    <w:p w:rsidR="00EB6640" w:rsidRDefault="002946FE">
      <w:pPr>
        <w:spacing w:after="0"/>
        <w:rPr>
          <w:rFonts w:ascii="Times New Roman" w:hAnsi="Times New Roman"/>
          <w:sz w:val="28"/>
          <w:szCs w:val="28"/>
        </w:rPr>
      </w:pPr>
      <w:r>
        <w:rPr>
          <w:rFonts w:ascii="Times New Roman" w:hAnsi="Times New Roman"/>
          <w:sz w:val="28"/>
          <w:szCs w:val="28"/>
        </w:rPr>
        <w:t>Директор МУП «ЖКХ Тбилисского района» ______________ А.Н. Рябченко</w:t>
      </w:r>
      <w:bookmarkStart w:id="177" w:name="_GoBack"/>
      <w:bookmarkEnd w:id="177"/>
    </w:p>
    <w:sectPr w:rsidR="00EB6640" w:rsidSect="00DD6E4E">
      <w:headerReference w:type="default" r:id="rId13"/>
      <w:pgSz w:w="11906" w:h="16838"/>
      <w:pgMar w:top="1134" w:right="567" w:bottom="1134" w:left="1701" w:header="567" w:footer="567"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D8" w:rsidRDefault="00284ED8">
      <w:pPr>
        <w:spacing w:after="0" w:line="240" w:lineRule="auto"/>
      </w:pPr>
      <w:r>
        <w:separator/>
      </w:r>
    </w:p>
  </w:endnote>
  <w:endnote w:type="continuationSeparator" w:id="0">
    <w:p w:rsidR="00284ED8" w:rsidRDefault="0028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Wingdings 3"/>
    <w:charset w:val="00"/>
    <w:family w:val="auto"/>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D8" w:rsidRDefault="00284ED8">
      <w:pPr>
        <w:spacing w:after="0" w:line="240" w:lineRule="auto"/>
      </w:pPr>
      <w:r>
        <w:separator/>
      </w:r>
    </w:p>
  </w:footnote>
  <w:footnote w:type="continuationSeparator" w:id="0">
    <w:p w:rsidR="00284ED8" w:rsidRDefault="00284ED8">
      <w:pPr>
        <w:spacing w:after="0" w:line="240" w:lineRule="auto"/>
      </w:pPr>
      <w:r>
        <w:continuationSeparator/>
      </w:r>
    </w:p>
  </w:footnote>
  <w:footnote w:id="1">
    <w:p w:rsidR="0040667B" w:rsidRDefault="0040667B">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40667B" w:rsidRDefault="0040667B">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40667B" w:rsidRDefault="0040667B">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40667B" w:rsidRDefault="0040667B">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6">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7">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8">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9">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0">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1">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2">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3">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4">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5">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6">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7">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8">
    <w:p w:rsidR="0040667B" w:rsidRDefault="0040667B">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9">
    <w:p w:rsidR="0040667B" w:rsidRDefault="0040667B">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0">
    <w:p w:rsidR="0040667B" w:rsidRDefault="0040667B">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1">
    <w:p w:rsidR="0040667B" w:rsidRDefault="0040667B">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2">
    <w:p w:rsidR="0040667B" w:rsidRDefault="0040667B">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3">
    <w:p w:rsidR="0040667B" w:rsidRDefault="0040667B">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4">
    <w:p w:rsidR="0040667B" w:rsidRDefault="0040667B">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5">
    <w:p w:rsidR="0040667B" w:rsidRDefault="0040667B">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7B" w:rsidRDefault="0040667B">
    <w:pPr>
      <w:framePr w:wrap="around" w:vAnchor="text" w:hAnchor="margin" w:xAlign="center" w:y="1"/>
    </w:pPr>
    <w:r>
      <w:fldChar w:fldCharType="begin"/>
    </w:r>
    <w:r>
      <w:instrText xml:space="preserve">PAGE </w:instrText>
    </w:r>
    <w:r>
      <w:fldChar w:fldCharType="separate"/>
    </w:r>
    <w:r>
      <w:rPr>
        <w:noProof/>
      </w:rPr>
      <w:t>2</w:t>
    </w:r>
    <w:r>
      <w:fldChar w:fldCharType="end"/>
    </w:r>
  </w:p>
  <w:p w:rsidR="0040667B" w:rsidRDefault="0040667B">
    <w:pPr>
      <w:pStyle w:val="af8"/>
      <w:jc w:val="center"/>
      <w:rPr>
        <w:rFonts w:ascii="Times New Roman" w:hAnsi="Times New Roman"/>
        <w:sz w:val="24"/>
      </w:rPr>
    </w:pPr>
  </w:p>
  <w:p w:rsidR="0040667B" w:rsidRDefault="0040667B">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7B" w:rsidRDefault="0040667B">
    <w:pPr>
      <w:pStyle w:val="af8"/>
      <w:jc w:val="center"/>
    </w:pPr>
  </w:p>
  <w:p w:rsidR="0040667B" w:rsidRDefault="0040667B">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7B" w:rsidRPr="00DD6E4E" w:rsidRDefault="0040667B">
    <w:pPr>
      <w:framePr w:wrap="around" w:vAnchor="text" w:hAnchor="margin" w:xAlign="center" w:y="1"/>
      <w:rPr>
        <w:rFonts w:ascii="Times New Roman" w:hAnsi="Times New Roman"/>
        <w:sz w:val="28"/>
        <w:szCs w:val="28"/>
      </w:rPr>
    </w:pPr>
    <w:r w:rsidRPr="00DD6E4E">
      <w:rPr>
        <w:rFonts w:ascii="Times New Roman" w:hAnsi="Times New Roman"/>
        <w:sz w:val="28"/>
        <w:szCs w:val="28"/>
      </w:rPr>
      <w:fldChar w:fldCharType="begin"/>
    </w:r>
    <w:r w:rsidRPr="00DD6E4E">
      <w:rPr>
        <w:rFonts w:ascii="Times New Roman" w:hAnsi="Times New Roman"/>
        <w:sz w:val="28"/>
        <w:szCs w:val="28"/>
      </w:rPr>
      <w:instrText xml:space="preserve">PAGE </w:instrText>
    </w:r>
    <w:r w:rsidRPr="00DD6E4E">
      <w:rPr>
        <w:rFonts w:ascii="Times New Roman" w:hAnsi="Times New Roman"/>
        <w:sz w:val="28"/>
        <w:szCs w:val="28"/>
      </w:rPr>
      <w:fldChar w:fldCharType="separate"/>
    </w:r>
    <w:r w:rsidR="00235AFC">
      <w:rPr>
        <w:rFonts w:ascii="Times New Roman" w:hAnsi="Times New Roman"/>
        <w:noProof/>
        <w:sz w:val="28"/>
        <w:szCs w:val="28"/>
      </w:rPr>
      <w:t>146</w:t>
    </w:r>
    <w:r w:rsidRPr="00DD6E4E">
      <w:rPr>
        <w:rFonts w:ascii="Times New Roman" w:hAnsi="Times New Roman"/>
        <w:sz w:val="28"/>
        <w:szCs w:val="28"/>
      </w:rPr>
      <w:fldChar w:fldCharType="end"/>
    </w:r>
  </w:p>
  <w:p w:rsidR="0040667B" w:rsidRPr="00DD6E4E" w:rsidRDefault="0040667B">
    <w:pPr>
      <w:pStyle w:val="af8"/>
      <w:jc w:val="center"/>
      <w:rPr>
        <w:rFonts w:ascii="Times New Roman" w:hAnsi="Times New Roman"/>
        <w:color w:val="000000" w:themeColor="text1"/>
        <w:sz w:val="28"/>
        <w:szCs w:val="28"/>
      </w:rPr>
    </w:pPr>
  </w:p>
  <w:p w:rsidR="0040667B" w:rsidRDefault="0040667B">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57329"/>
    <w:multiLevelType w:val="multilevel"/>
    <w:tmpl w:val="AE94F820"/>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 w15:restartNumberingAfterBreak="0">
    <w:nsid w:val="4F9C64CC"/>
    <w:multiLevelType w:val="hybridMultilevel"/>
    <w:tmpl w:val="85D8381C"/>
    <w:lvl w:ilvl="0" w:tplc="16924778">
      <w:start w:val="1"/>
      <w:numFmt w:val="decimal"/>
      <w:lvlText w:val="%1)"/>
      <w:lvlJc w:val="left"/>
      <w:pPr>
        <w:ind w:left="1068" w:hanging="360"/>
      </w:pPr>
    </w:lvl>
    <w:lvl w:ilvl="1" w:tplc="1A56D4EC">
      <w:start w:val="1"/>
      <w:numFmt w:val="lowerLetter"/>
      <w:lvlText w:val="%2."/>
      <w:lvlJc w:val="left"/>
      <w:pPr>
        <w:ind w:left="1788" w:hanging="360"/>
      </w:pPr>
    </w:lvl>
    <w:lvl w:ilvl="2" w:tplc="0D524604">
      <w:start w:val="1"/>
      <w:numFmt w:val="lowerRoman"/>
      <w:lvlText w:val="%3."/>
      <w:lvlJc w:val="right"/>
      <w:pPr>
        <w:ind w:left="2508" w:hanging="180"/>
      </w:pPr>
    </w:lvl>
    <w:lvl w:ilvl="3" w:tplc="67BE82F6">
      <w:start w:val="1"/>
      <w:numFmt w:val="decimal"/>
      <w:lvlText w:val="%4."/>
      <w:lvlJc w:val="left"/>
      <w:pPr>
        <w:ind w:left="3228" w:hanging="360"/>
      </w:pPr>
    </w:lvl>
    <w:lvl w:ilvl="4" w:tplc="B7500C30">
      <w:start w:val="1"/>
      <w:numFmt w:val="lowerLetter"/>
      <w:lvlText w:val="%5."/>
      <w:lvlJc w:val="left"/>
      <w:pPr>
        <w:ind w:left="3948" w:hanging="360"/>
      </w:pPr>
    </w:lvl>
    <w:lvl w:ilvl="5" w:tplc="0D6E8F44">
      <w:start w:val="1"/>
      <w:numFmt w:val="lowerRoman"/>
      <w:lvlText w:val="%6."/>
      <w:lvlJc w:val="right"/>
      <w:pPr>
        <w:ind w:left="4668" w:hanging="180"/>
      </w:pPr>
    </w:lvl>
    <w:lvl w:ilvl="6" w:tplc="C030A7D4">
      <w:start w:val="1"/>
      <w:numFmt w:val="decimal"/>
      <w:lvlText w:val="%7."/>
      <w:lvlJc w:val="left"/>
      <w:pPr>
        <w:ind w:left="5388" w:hanging="360"/>
      </w:pPr>
    </w:lvl>
    <w:lvl w:ilvl="7" w:tplc="0A7C797E">
      <w:start w:val="1"/>
      <w:numFmt w:val="lowerLetter"/>
      <w:lvlText w:val="%8."/>
      <w:lvlJc w:val="left"/>
      <w:pPr>
        <w:ind w:left="6108" w:hanging="360"/>
      </w:pPr>
    </w:lvl>
    <w:lvl w:ilvl="8" w:tplc="578ACAD8">
      <w:start w:val="1"/>
      <w:numFmt w:val="lowerRoman"/>
      <w:lvlText w:val="%9."/>
      <w:lvlJc w:val="right"/>
      <w:pPr>
        <w:ind w:left="6828" w:hanging="180"/>
      </w:pPr>
    </w:lvl>
  </w:abstractNum>
  <w:abstractNum w:abstractNumId="2" w15:restartNumberingAfterBreak="0">
    <w:nsid w:val="66E52343"/>
    <w:multiLevelType w:val="multilevel"/>
    <w:tmpl w:val="79DEC19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3" w15:restartNumberingAfterBreak="0">
    <w:nsid w:val="67394DF2"/>
    <w:multiLevelType w:val="hybridMultilevel"/>
    <w:tmpl w:val="2662D6CC"/>
    <w:lvl w:ilvl="0" w:tplc="F22C18FE">
      <w:start w:val="1"/>
      <w:numFmt w:val="decimal"/>
      <w:lvlText w:val="%1)"/>
      <w:lvlJc w:val="left"/>
      <w:pPr>
        <w:ind w:left="1080" w:hanging="360"/>
      </w:pPr>
    </w:lvl>
    <w:lvl w:ilvl="1" w:tplc="3A1A7C12">
      <w:start w:val="1"/>
      <w:numFmt w:val="lowerLetter"/>
      <w:lvlText w:val="%2."/>
      <w:lvlJc w:val="left"/>
      <w:pPr>
        <w:ind w:left="1800" w:hanging="360"/>
      </w:pPr>
    </w:lvl>
    <w:lvl w:ilvl="2" w:tplc="49F6D8DE">
      <w:start w:val="1"/>
      <w:numFmt w:val="lowerRoman"/>
      <w:lvlText w:val="%3."/>
      <w:lvlJc w:val="right"/>
      <w:pPr>
        <w:ind w:left="2520" w:hanging="180"/>
      </w:pPr>
    </w:lvl>
    <w:lvl w:ilvl="3" w:tplc="7E50437E">
      <w:start w:val="1"/>
      <w:numFmt w:val="decimal"/>
      <w:lvlText w:val="%4."/>
      <w:lvlJc w:val="left"/>
      <w:pPr>
        <w:ind w:left="3240" w:hanging="360"/>
      </w:pPr>
    </w:lvl>
    <w:lvl w:ilvl="4" w:tplc="A93CCD1A">
      <w:start w:val="1"/>
      <w:numFmt w:val="lowerLetter"/>
      <w:lvlText w:val="%5."/>
      <w:lvlJc w:val="left"/>
      <w:pPr>
        <w:ind w:left="3960" w:hanging="360"/>
      </w:pPr>
    </w:lvl>
    <w:lvl w:ilvl="5" w:tplc="FE4AFD1A">
      <w:start w:val="1"/>
      <w:numFmt w:val="lowerRoman"/>
      <w:lvlText w:val="%6."/>
      <w:lvlJc w:val="right"/>
      <w:pPr>
        <w:ind w:left="4680" w:hanging="180"/>
      </w:pPr>
    </w:lvl>
    <w:lvl w:ilvl="6" w:tplc="8B1A0552">
      <w:start w:val="1"/>
      <w:numFmt w:val="decimal"/>
      <w:lvlText w:val="%7."/>
      <w:lvlJc w:val="left"/>
      <w:pPr>
        <w:ind w:left="5400" w:hanging="360"/>
      </w:pPr>
    </w:lvl>
    <w:lvl w:ilvl="7" w:tplc="95764A6C">
      <w:start w:val="1"/>
      <w:numFmt w:val="lowerLetter"/>
      <w:lvlText w:val="%8."/>
      <w:lvlJc w:val="left"/>
      <w:pPr>
        <w:ind w:left="6120" w:hanging="360"/>
      </w:pPr>
    </w:lvl>
    <w:lvl w:ilvl="8" w:tplc="7834F3B2">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40"/>
    <w:rsid w:val="00235AFC"/>
    <w:rsid w:val="0025459C"/>
    <w:rsid w:val="00284ED8"/>
    <w:rsid w:val="002946FE"/>
    <w:rsid w:val="0040667B"/>
    <w:rsid w:val="00456390"/>
    <w:rsid w:val="004D439C"/>
    <w:rsid w:val="008533E8"/>
    <w:rsid w:val="00873DC5"/>
    <w:rsid w:val="008A07B3"/>
    <w:rsid w:val="008D0E3C"/>
    <w:rsid w:val="009275B6"/>
    <w:rsid w:val="00927E7D"/>
    <w:rsid w:val="00955C3E"/>
    <w:rsid w:val="00C15DB8"/>
    <w:rsid w:val="00D655D2"/>
    <w:rsid w:val="00D9484A"/>
    <w:rsid w:val="00DD6E4E"/>
    <w:rsid w:val="00EB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0B9"/>
  <w15:docId w15:val="{BCA3F804-1F8B-469F-AB6F-01BFFA90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
    <w:name w:val="heading 1"/>
    <w:basedOn w:val="a"/>
    <w:next w:val="a"/>
    <w:link w:val="11"/>
    <w:uiPriority w:val="9"/>
    <w:qFormat/>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6">
    <w:name w:val="footnote text"/>
    <w:basedOn w:val="a"/>
    <w:link w:val="a7"/>
    <w:uiPriority w:val="99"/>
    <w:semiHidden/>
    <w:unhideWhenUsed/>
    <w:pPr>
      <w:spacing w:after="40" w:line="240" w:lineRule="auto"/>
    </w:pPr>
    <w:rPr>
      <w:sz w:val="18"/>
    </w:rPr>
  </w:style>
  <w:style w:type="character" w:customStyle="1" w:styleId="a7">
    <w:name w:val="Текст сноски Знак"/>
    <w:link w:val="a6"/>
    <w:uiPriority w:val="99"/>
    <w:rPr>
      <w:sz w:val="18"/>
    </w:rPr>
  </w:style>
  <w:style w:type="character" w:customStyle="1" w:styleId="EndnoteTextChar">
    <w:name w:val="Endnote Text Char"/>
    <w:uiPriority w:val="99"/>
    <w:rPr>
      <w:sz w:val="20"/>
    </w:rPr>
  </w:style>
  <w:style w:type="paragraph" w:styleId="a8">
    <w:name w:val="table of figures"/>
    <w:basedOn w:val="a"/>
    <w:next w:val="a"/>
    <w:uiPriority w:val="99"/>
    <w:unhideWhenUsed/>
    <w:pPr>
      <w:spacing w:after="0"/>
    </w:pPr>
  </w:style>
  <w:style w:type="character" w:customStyle="1" w:styleId="10">
    <w:name w:val="Обычный1"/>
  </w:style>
  <w:style w:type="paragraph" w:customStyle="1" w:styleId="12">
    <w:name w:val="Знак примечания1"/>
    <w:basedOn w:val="13"/>
    <w:link w:val="a9"/>
    <w:rPr>
      <w:sz w:val="16"/>
    </w:rPr>
  </w:style>
  <w:style w:type="character" w:styleId="a9">
    <w:name w:val="annotation reference"/>
    <w:basedOn w:val="a0"/>
    <w:link w:val="12"/>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a">
    <w:name w:val="No Spacing"/>
    <w:link w:val="ab"/>
    <w:pPr>
      <w:spacing w:after="0" w:line="240" w:lineRule="auto"/>
    </w:pPr>
  </w:style>
  <w:style w:type="character" w:customStyle="1" w:styleId="ab">
    <w:name w:val="Без интервала Знак"/>
    <w:link w:val="aa"/>
  </w:style>
  <w:style w:type="paragraph" w:styleId="23">
    <w:name w:val="toc 2"/>
    <w:basedOn w:val="a"/>
    <w:next w:val="a"/>
    <w:link w:val="24"/>
    <w:uiPriority w:val="39"/>
    <w:pPr>
      <w:tabs>
        <w:tab w:val="right" w:leader="dot" w:pos="9628"/>
      </w:tabs>
      <w:spacing w:after="100"/>
      <w:jc w:val="both"/>
    </w:pPr>
  </w:style>
  <w:style w:type="character" w:customStyle="1" w:styleId="24">
    <w:name w:val="Оглавление 2 Знак"/>
    <w:basedOn w:val="10"/>
    <w:link w:val="23"/>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c">
    <w:name w:val="endnote text"/>
    <w:basedOn w:val="a"/>
    <w:link w:val="ad"/>
    <w:pPr>
      <w:spacing w:after="0" w:line="240" w:lineRule="auto"/>
    </w:pPr>
    <w:rPr>
      <w:sz w:val="20"/>
    </w:rPr>
  </w:style>
  <w:style w:type="character" w:customStyle="1" w:styleId="ad">
    <w:name w:val="Текст концевой сноски Знак"/>
    <w:basedOn w:val="10"/>
    <w:link w:val="ac"/>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e"/>
    <w:rPr>
      <w:vertAlign w:val="superscript"/>
    </w:rPr>
  </w:style>
  <w:style w:type="character" w:styleId="ae">
    <w:name w:val="footnote reference"/>
    <w:basedOn w:val="a0"/>
    <w:link w:val="16"/>
    <w:rPr>
      <w:vertAlign w:val="superscript"/>
    </w:rPr>
  </w:style>
  <w:style w:type="character" w:customStyle="1" w:styleId="30">
    <w:name w:val="Заголовок 3 Знак"/>
    <w:link w:val="3"/>
    <w:rPr>
      <w:rFonts w:ascii="xo thames" w:hAnsi="xo thames"/>
      <w:b/>
      <w:sz w:val="26"/>
    </w:rPr>
  </w:style>
  <w:style w:type="paragraph" w:styleId="af">
    <w:name w:val="Balloon Text"/>
    <w:basedOn w:val="a"/>
    <w:link w:val="af0"/>
    <w:pPr>
      <w:spacing w:after="0" w:line="240" w:lineRule="auto"/>
    </w:pPr>
    <w:rPr>
      <w:rFonts w:ascii="Segoe UI" w:hAnsi="Segoe UI"/>
      <w:sz w:val="18"/>
    </w:rPr>
  </w:style>
  <w:style w:type="character" w:customStyle="1" w:styleId="af0">
    <w:name w:val="Текст выноски Знак"/>
    <w:basedOn w:val="10"/>
    <w:link w:val="af"/>
    <w:rPr>
      <w:rFonts w:ascii="Segoe UI" w:hAnsi="Segoe UI"/>
      <w:sz w:val="18"/>
    </w:rPr>
  </w:style>
  <w:style w:type="paragraph" w:customStyle="1" w:styleId="13">
    <w:name w:val="Основной шрифт абзаца1"/>
  </w:style>
  <w:style w:type="paragraph" w:styleId="af1">
    <w:name w:val="TOC Heading"/>
    <w:basedOn w:val="1"/>
    <w:next w:val="a"/>
    <w:link w:val="af2"/>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f2">
    <w:name w:val="Заголовок оглавления Знак"/>
    <w:basedOn w:val="11"/>
    <w:link w:val="af1"/>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f3">
    <w:name w:val="footer"/>
    <w:basedOn w:val="a"/>
    <w:link w:val="af4"/>
    <w:pPr>
      <w:tabs>
        <w:tab w:val="center" w:pos="4677"/>
        <w:tab w:val="right" w:pos="9355"/>
      </w:tabs>
      <w:spacing w:after="0" w:line="240" w:lineRule="auto"/>
    </w:pPr>
  </w:style>
  <w:style w:type="character" w:customStyle="1" w:styleId="af4">
    <w:name w:val="Нижний колонтитул Знак"/>
    <w:basedOn w:val="10"/>
    <w:link w:val="af3"/>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5"/>
    <w:rPr>
      <w:color w:val="808080"/>
    </w:rPr>
  </w:style>
  <w:style w:type="character" w:styleId="af5">
    <w:name w:val="Placeholder Text"/>
    <w:basedOn w:val="a0"/>
    <w:link w:val="17"/>
    <w:rPr>
      <w:color w:val="808080"/>
    </w:rPr>
  </w:style>
  <w:style w:type="paragraph" w:styleId="af6">
    <w:name w:val="Body Text"/>
    <w:basedOn w:val="a"/>
    <w:link w:val="af7"/>
    <w:pPr>
      <w:spacing w:after="0" w:line="240" w:lineRule="auto"/>
      <w:jc w:val="both"/>
    </w:pPr>
    <w:rPr>
      <w:rFonts w:ascii="Times New Roman" w:hAnsi="Times New Roman"/>
      <w:sz w:val="28"/>
    </w:rPr>
  </w:style>
  <w:style w:type="character" w:customStyle="1" w:styleId="af7">
    <w:name w:val="Основной текст Знак"/>
    <w:basedOn w:val="10"/>
    <w:link w:val="af6"/>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8">
    <w:name w:val="header"/>
    <w:basedOn w:val="a"/>
    <w:link w:val="af9"/>
    <w:uiPriority w:val="99"/>
    <w:pPr>
      <w:tabs>
        <w:tab w:val="center" w:pos="4677"/>
        <w:tab w:val="right" w:pos="9355"/>
      </w:tabs>
      <w:spacing w:after="0" w:line="240" w:lineRule="auto"/>
    </w:pPr>
  </w:style>
  <w:style w:type="character" w:customStyle="1" w:styleId="af9">
    <w:name w:val="Верхний колонтитул Знак"/>
    <w:basedOn w:val="10"/>
    <w:link w:val="af8"/>
    <w:uiPriority w:val="99"/>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rPr>
      <w:rFonts w:ascii="Times New Roman" w:hAnsi="Times New Roman"/>
      <w:b/>
      <w:sz w:val="32"/>
    </w:rPr>
  </w:style>
  <w:style w:type="paragraph" w:styleId="afa">
    <w:name w:val="annotation text"/>
    <w:basedOn w:val="a"/>
    <w:link w:val="afb"/>
    <w:pPr>
      <w:spacing w:line="240" w:lineRule="auto"/>
    </w:pPr>
    <w:rPr>
      <w:sz w:val="20"/>
    </w:rPr>
  </w:style>
  <w:style w:type="character" w:customStyle="1" w:styleId="afb">
    <w:name w:val="Текст примечания Знак"/>
    <w:basedOn w:val="10"/>
    <w:link w:val="afa"/>
    <w:rPr>
      <w:sz w:val="20"/>
    </w:rPr>
  </w:style>
  <w:style w:type="paragraph" w:customStyle="1" w:styleId="18">
    <w:name w:val="Гиперссылка1"/>
    <w:basedOn w:val="13"/>
    <w:link w:val="afc"/>
    <w:rPr>
      <w:color w:val="0000FF"/>
      <w:u w:val="single"/>
    </w:rPr>
  </w:style>
  <w:style w:type="character" w:styleId="afc">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d"/>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e"/>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f"/>
    <w:rPr>
      <w:vertAlign w:val="superscript"/>
    </w:rPr>
  </w:style>
  <w:style w:type="character" w:styleId="aff">
    <w:name w:val="endnote reference"/>
    <w:basedOn w:val="a0"/>
    <w:link w:val="1d"/>
    <w:rPr>
      <w:vertAlign w:val="superscript"/>
    </w:rPr>
  </w:style>
  <w:style w:type="paragraph" w:customStyle="1" w:styleId="aff0">
    <w:name w:val="Прижатый влево"/>
    <w:basedOn w:val="a"/>
    <w:next w:val="a"/>
    <w:link w:val="aff1"/>
    <w:pPr>
      <w:widowControl w:val="0"/>
      <w:spacing w:after="0" w:line="240" w:lineRule="auto"/>
    </w:pPr>
    <w:rPr>
      <w:rFonts w:ascii="Arial" w:hAnsi="Arial"/>
      <w:sz w:val="24"/>
    </w:rPr>
  </w:style>
  <w:style w:type="character" w:customStyle="1" w:styleId="aff1">
    <w:name w:val="Прижатый влево"/>
    <w:basedOn w:val="10"/>
    <w:link w:val="aff0"/>
    <w:rPr>
      <w:rFonts w:ascii="Arial" w:hAnsi="Arial"/>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4">
    <w:name w:val="Стиль3"/>
    <w:basedOn w:val="a"/>
    <w:link w:val="35"/>
    <w:pPr>
      <w:spacing w:after="0" w:line="240" w:lineRule="auto"/>
      <w:ind w:firstLine="709"/>
      <w:jc w:val="both"/>
    </w:pPr>
    <w:rPr>
      <w:rFonts w:ascii="Times New Roman" w:hAnsi="Times New Roman"/>
      <w:sz w:val="28"/>
    </w:rPr>
  </w:style>
  <w:style w:type="character" w:customStyle="1" w:styleId="35">
    <w:name w:val="Стиль3"/>
    <w:basedOn w:val="10"/>
    <w:link w:val="34"/>
    <w:rPr>
      <w:rFonts w:ascii="Times New Roman" w:hAnsi="Times New Roman"/>
      <w:sz w:val="28"/>
    </w:rPr>
  </w:style>
  <w:style w:type="paragraph" w:customStyle="1" w:styleId="25">
    <w:name w:val="Стиль2"/>
    <w:basedOn w:val="afd"/>
    <w:link w:val="26"/>
    <w:pPr>
      <w:tabs>
        <w:tab w:val="left" w:pos="851"/>
      </w:tabs>
      <w:spacing w:after="0" w:line="240" w:lineRule="auto"/>
      <w:ind w:left="0" w:firstLine="709"/>
      <w:jc w:val="both"/>
    </w:pPr>
    <w:rPr>
      <w:rFonts w:ascii="Times New Roman" w:hAnsi="Times New Roman"/>
      <w:sz w:val="28"/>
    </w:rPr>
  </w:style>
  <w:style w:type="character" w:customStyle="1" w:styleId="26">
    <w:name w:val="Стиль2"/>
    <w:basedOn w:val="afe"/>
    <w:link w:val="25"/>
    <w:rPr>
      <w:rFonts w:ascii="Times New Roman" w:hAnsi="Times New Roman"/>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f2">
    <w:name w:val="Цветовое выделение"/>
    <w:link w:val="aff3"/>
    <w:rPr>
      <w:b/>
      <w:color w:val="000080"/>
      <w:sz w:val="20"/>
    </w:rPr>
  </w:style>
  <w:style w:type="character" w:customStyle="1" w:styleId="aff3">
    <w:name w:val="Цветовое выделение"/>
    <w:link w:val="aff2"/>
    <w:rPr>
      <w:b/>
      <w:color w:val="000080"/>
      <w:sz w:val="20"/>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d">
    <w:name w:val="List Paragraph"/>
    <w:basedOn w:val="a"/>
    <w:link w:val="afe"/>
    <w:pPr>
      <w:ind w:left="720"/>
      <w:contextualSpacing/>
    </w:pPr>
  </w:style>
  <w:style w:type="character" w:customStyle="1" w:styleId="afe">
    <w:name w:val="Абзац списка Знак"/>
    <w:basedOn w:val="10"/>
    <w:link w:val="afd"/>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f4">
    <w:name w:val="Subtitle"/>
    <w:next w:val="a"/>
    <w:link w:val="aff5"/>
    <w:uiPriority w:val="11"/>
    <w:qFormat/>
    <w:pPr>
      <w:jc w:val="both"/>
    </w:pPr>
    <w:rPr>
      <w:rFonts w:ascii="xo thames" w:hAnsi="xo thames"/>
      <w:i/>
      <w:sz w:val="24"/>
    </w:rPr>
  </w:style>
  <w:style w:type="character" w:customStyle="1" w:styleId="aff5">
    <w:name w:val="Подзаголовок Знак"/>
    <w:link w:val="aff4"/>
    <w:rPr>
      <w:rFonts w:ascii="xo thames" w:hAnsi="xo thames"/>
      <w:i/>
      <w:sz w:val="24"/>
    </w:rPr>
  </w:style>
  <w:style w:type="paragraph" w:styleId="aff6">
    <w:name w:val="Title"/>
    <w:basedOn w:val="a"/>
    <w:link w:val="aff7"/>
    <w:uiPriority w:val="10"/>
    <w:qFormat/>
    <w:pPr>
      <w:spacing w:after="0" w:line="240" w:lineRule="auto"/>
      <w:jc w:val="center"/>
    </w:pPr>
    <w:rPr>
      <w:rFonts w:ascii="Times New Roman" w:hAnsi="Times New Roman"/>
      <w:b/>
      <w:sz w:val="28"/>
    </w:rPr>
  </w:style>
  <w:style w:type="character" w:customStyle="1" w:styleId="aff7">
    <w:name w:val="Заголовок Знак"/>
    <w:basedOn w:val="10"/>
    <w:link w:val="aff6"/>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aff8">
    <w:name w:val="Нормальный (таблица)"/>
    <w:basedOn w:val="a"/>
    <w:next w:val="a"/>
    <w:link w:val="aff9"/>
    <w:pPr>
      <w:widowControl w:val="0"/>
      <w:spacing w:after="0" w:line="240" w:lineRule="auto"/>
      <w:jc w:val="both"/>
    </w:pPr>
    <w:rPr>
      <w:rFonts w:ascii="Arial" w:hAnsi="Arial"/>
      <w:sz w:val="24"/>
    </w:rPr>
  </w:style>
  <w:style w:type="character" w:customStyle="1" w:styleId="aff9">
    <w:name w:val="Нормальный (таблица)"/>
    <w:basedOn w:val="10"/>
    <w:link w:val="aff8"/>
    <w:rPr>
      <w:rFonts w:ascii="Arial" w:hAnsi="Arial"/>
      <w:sz w:val="24"/>
    </w:rPr>
  </w:style>
  <w:style w:type="table" w:styleId="aff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E395-7036-446E-9501-120B57E2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58908</Words>
  <Characters>335776</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2023-07-31T11:27:00Z</cp:lastPrinted>
  <dcterms:created xsi:type="dcterms:W3CDTF">2023-08-10T12:04:00Z</dcterms:created>
  <dcterms:modified xsi:type="dcterms:W3CDTF">2023-08-10T12:04:00Z</dcterms:modified>
</cp:coreProperties>
</file>